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D291D" w:rsidRDefault="002D291D" w:rsidP="14919A35">
      <w:pPr>
        <w:pBdr>
          <w:top w:val="nil"/>
          <w:left w:val="nil"/>
          <w:bottom w:val="nil"/>
          <w:right w:val="nil"/>
          <w:between w:val="nil"/>
        </w:pBdr>
        <w:spacing w:before="10"/>
        <w:rPr>
          <w:rFonts w:ascii="Trebuchet MS" w:eastAsia="Trebuchet MS" w:hAnsi="Trebuchet MS" w:cs="Trebuchet MS"/>
          <w:sz w:val="24"/>
          <w:szCs w:val="24"/>
        </w:rPr>
      </w:pPr>
    </w:p>
    <w:p w14:paraId="0A37501D"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5DAB6C7B"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02EB378F" w14:textId="77777777" w:rsidR="002D291D" w:rsidRDefault="002D291D" w:rsidP="14919A35">
      <w:pPr>
        <w:pBdr>
          <w:top w:val="nil"/>
          <w:left w:val="nil"/>
          <w:bottom w:val="nil"/>
          <w:right w:val="nil"/>
          <w:between w:val="nil"/>
        </w:pBdr>
        <w:spacing w:before="10"/>
        <w:ind w:left="2805"/>
        <w:rPr>
          <w:rFonts w:ascii="Trebuchet MS" w:eastAsia="Trebuchet MS" w:hAnsi="Trebuchet MS" w:cs="Trebuchet MS"/>
          <w:color w:val="000000"/>
          <w:sz w:val="24"/>
          <w:szCs w:val="24"/>
        </w:rPr>
      </w:pPr>
    </w:p>
    <w:p w14:paraId="6A05A809"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5A39BBE3" w14:textId="77777777" w:rsidR="002D291D" w:rsidRDefault="00231093" w:rsidP="14919A35">
      <w:pPr>
        <w:pBdr>
          <w:top w:val="nil"/>
          <w:left w:val="nil"/>
          <w:bottom w:val="nil"/>
          <w:right w:val="nil"/>
          <w:between w:val="nil"/>
        </w:pBdr>
        <w:spacing w:before="10"/>
        <w:jc w:val="center"/>
        <w:rPr>
          <w:rFonts w:ascii="Trebuchet MS" w:eastAsia="Trebuchet MS" w:hAnsi="Trebuchet MS" w:cs="Trebuchet MS"/>
          <w:color w:val="000000"/>
          <w:sz w:val="24"/>
          <w:szCs w:val="24"/>
        </w:rPr>
      </w:pPr>
      <w:r>
        <w:rPr>
          <w:noProof/>
          <w:color w:val="000000"/>
          <w:sz w:val="24"/>
          <w:szCs w:val="24"/>
        </w:rPr>
        <w:drawing>
          <wp:inline distT="0" distB="0" distL="0" distR="0" wp14:anchorId="40B7CD56" wp14:editId="07777777">
            <wp:extent cx="4776288" cy="1511644"/>
            <wp:effectExtent l="0" t="0" r="0" b="0"/>
            <wp:docPr id="8" name="image1.png" descr="inclusion-school-logo (8).png"/>
            <wp:cNvGraphicFramePr/>
            <a:graphic xmlns:a="http://schemas.openxmlformats.org/drawingml/2006/main">
              <a:graphicData uri="http://schemas.openxmlformats.org/drawingml/2006/picture">
                <pic:pic xmlns:pic="http://schemas.openxmlformats.org/drawingml/2006/picture">
                  <pic:nvPicPr>
                    <pic:cNvPr id="0" name="image1.png" descr="inclusion-school-logo (8).png"/>
                    <pic:cNvPicPr preferRelativeResize="0"/>
                  </pic:nvPicPr>
                  <pic:blipFill>
                    <a:blip r:embed="rId11"/>
                    <a:srcRect/>
                    <a:stretch>
                      <a:fillRect/>
                    </a:stretch>
                  </pic:blipFill>
                  <pic:spPr>
                    <a:xfrm>
                      <a:off x="0" y="0"/>
                      <a:ext cx="4776288" cy="1511644"/>
                    </a:xfrm>
                    <a:prstGeom prst="rect">
                      <a:avLst/>
                    </a:prstGeom>
                    <a:ln/>
                  </pic:spPr>
                </pic:pic>
              </a:graphicData>
            </a:graphic>
          </wp:inline>
        </w:drawing>
      </w:r>
    </w:p>
    <w:p w14:paraId="41C8F396"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72A3D3EC"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0D0B940D" w14:textId="77777777" w:rsidR="002D291D" w:rsidRDefault="002D291D" w:rsidP="14919A35">
      <w:pPr>
        <w:pBdr>
          <w:top w:val="nil"/>
          <w:left w:val="nil"/>
          <w:bottom w:val="nil"/>
          <w:right w:val="nil"/>
          <w:between w:val="nil"/>
        </w:pBdr>
        <w:spacing w:before="10"/>
        <w:rPr>
          <w:rFonts w:ascii="Trebuchet MS" w:eastAsia="Trebuchet MS" w:hAnsi="Trebuchet MS" w:cs="Trebuchet MS"/>
          <w:color w:val="000000"/>
          <w:sz w:val="24"/>
          <w:szCs w:val="24"/>
        </w:rPr>
      </w:pPr>
    </w:p>
    <w:p w14:paraId="4DEA2798" w14:textId="77777777" w:rsidR="002D291D" w:rsidRDefault="00231093" w:rsidP="14919A35">
      <w:pPr>
        <w:pStyle w:val="Title"/>
        <w:spacing w:before="10"/>
        <w:ind w:left="0" w:right="2"/>
        <w:rPr>
          <w:rFonts w:ascii="Trebuchet MS" w:eastAsia="Trebuchet MS" w:hAnsi="Trebuchet MS" w:cs="Trebuchet MS"/>
          <w:color w:val="00B050"/>
        </w:rPr>
      </w:pPr>
      <w:r w:rsidRPr="14919A35">
        <w:rPr>
          <w:rFonts w:ascii="Trebuchet MS" w:eastAsia="Trebuchet MS" w:hAnsi="Trebuchet MS" w:cs="Trebuchet MS"/>
          <w:color w:val="00B050"/>
        </w:rPr>
        <w:t xml:space="preserve">Inclusion School (exams) </w:t>
      </w:r>
    </w:p>
    <w:p w14:paraId="6883078F" w14:textId="32F2C388" w:rsidR="002D291D" w:rsidRDefault="728D5915" w:rsidP="14919A35">
      <w:pPr>
        <w:pStyle w:val="Title"/>
        <w:spacing w:before="10"/>
        <w:ind w:left="0" w:right="2"/>
        <w:rPr>
          <w:rFonts w:ascii="Trebuchet MS" w:eastAsia="Trebuchet MS" w:hAnsi="Trebuchet MS" w:cs="Trebuchet MS"/>
          <w:color w:val="00B050"/>
        </w:rPr>
      </w:pPr>
      <w:r w:rsidRPr="14919A35">
        <w:rPr>
          <w:rFonts w:ascii="Trebuchet MS" w:eastAsia="Trebuchet MS" w:hAnsi="Trebuchet MS" w:cs="Trebuchet MS"/>
          <w:color w:val="00B050"/>
        </w:rPr>
        <w:t>Equalities</w:t>
      </w:r>
      <w:r w:rsidRPr="14919A35">
        <w:rPr>
          <w:rFonts w:ascii="Trebuchet MS" w:eastAsia="Trebuchet MS" w:hAnsi="Trebuchet MS" w:cs="Trebuchet MS"/>
          <w:color w:val="003399"/>
        </w:rPr>
        <w:t xml:space="preserve"> </w:t>
      </w:r>
      <w:r w:rsidRPr="14919A35">
        <w:rPr>
          <w:rFonts w:ascii="Trebuchet MS" w:eastAsia="Trebuchet MS" w:hAnsi="Trebuchet MS" w:cs="Trebuchet MS"/>
          <w:color w:val="00B050"/>
        </w:rPr>
        <w:t>Policy 202</w:t>
      </w:r>
      <w:r w:rsidR="00140AC7">
        <w:rPr>
          <w:rFonts w:ascii="Trebuchet MS" w:eastAsia="Trebuchet MS" w:hAnsi="Trebuchet MS" w:cs="Trebuchet MS"/>
          <w:color w:val="00B050"/>
        </w:rPr>
        <w:t>4</w:t>
      </w:r>
      <w:r w:rsidRPr="14919A35">
        <w:rPr>
          <w:rFonts w:ascii="Trebuchet MS" w:eastAsia="Trebuchet MS" w:hAnsi="Trebuchet MS" w:cs="Trebuchet MS"/>
          <w:color w:val="00B050"/>
        </w:rPr>
        <w:t>/2</w:t>
      </w:r>
      <w:r w:rsidR="00140AC7">
        <w:rPr>
          <w:rFonts w:ascii="Trebuchet MS" w:eastAsia="Trebuchet MS" w:hAnsi="Trebuchet MS" w:cs="Trebuchet MS"/>
          <w:color w:val="00B050"/>
        </w:rPr>
        <w:t>5</w:t>
      </w:r>
    </w:p>
    <w:p w14:paraId="1FC39945" w14:textId="77777777" w:rsidR="002D291D" w:rsidRDefault="002D291D" w:rsidP="14919A35">
      <w:pPr>
        <w:pBdr>
          <w:top w:val="nil"/>
          <w:left w:val="nil"/>
          <w:bottom w:val="nil"/>
          <w:right w:val="nil"/>
          <w:between w:val="nil"/>
        </w:pBdr>
        <w:spacing w:before="10"/>
        <w:rPr>
          <w:rFonts w:ascii="Trebuchet MS" w:eastAsia="Trebuchet MS" w:hAnsi="Trebuchet MS" w:cs="Trebuchet MS"/>
          <w:b/>
          <w:bCs/>
          <w:sz w:val="24"/>
          <w:szCs w:val="24"/>
        </w:rPr>
      </w:pPr>
    </w:p>
    <w:p w14:paraId="0562CB0E" w14:textId="77777777" w:rsidR="002D291D" w:rsidRDefault="002D291D" w:rsidP="14919A35">
      <w:pPr>
        <w:pBdr>
          <w:top w:val="nil"/>
          <w:left w:val="nil"/>
          <w:bottom w:val="nil"/>
          <w:right w:val="nil"/>
          <w:between w:val="nil"/>
        </w:pBdr>
        <w:spacing w:before="10"/>
        <w:rPr>
          <w:rFonts w:ascii="Trebuchet MS" w:eastAsia="Trebuchet MS" w:hAnsi="Trebuchet MS" w:cs="Trebuchet MS"/>
          <w:b/>
          <w:bCs/>
          <w:sz w:val="24"/>
          <w:szCs w:val="24"/>
        </w:rPr>
      </w:pPr>
    </w:p>
    <w:p w14:paraId="44BE82D9" w14:textId="41943ADD" w:rsidR="002D291D" w:rsidRDefault="3DF784C8" w:rsidP="14919A35">
      <w:pPr>
        <w:spacing w:before="200" w:after="120"/>
        <w:jc w:val="center"/>
        <w:rPr>
          <w:rFonts w:ascii="Trebuchet MS" w:eastAsia="Trebuchet MS" w:hAnsi="Trebuchet MS" w:cs="Trebuchet MS"/>
          <w:color w:val="000000" w:themeColor="text1"/>
        </w:rPr>
      </w:pPr>
      <w:r w:rsidRPr="14919A35">
        <w:rPr>
          <w:rFonts w:ascii="Trebuchet MS" w:eastAsia="Trebuchet MS" w:hAnsi="Trebuchet MS" w:cs="Trebuchet MS"/>
          <w:b/>
          <w:bCs/>
          <w:color w:val="000000" w:themeColor="text1"/>
          <w:lang w:val="en"/>
        </w:rPr>
        <w:t>DfE no: 850/6107</w:t>
      </w:r>
    </w:p>
    <w:p w14:paraId="382A05EE" w14:textId="05FAE9CF" w:rsidR="002D291D" w:rsidRDefault="002D291D" w:rsidP="14919A35">
      <w:pPr>
        <w:spacing w:before="200" w:line="276" w:lineRule="auto"/>
        <w:rPr>
          <w:rFonts w:ascii="Trebuchet MS" w:eastAsia="Trebuchet MS" w:hAnsi="Trebuchet MS" w:cs="Trebuchet MS"/>
          <w:color w:val="000000" w:themeColor="text1"/>
        </w:rPr>
      </w:pPr>
    </w:p>
    <w:p w14:paraId="7E92F537" w14:textId="41675F6C" w:rsidR="002D291D" w:rsidRDefault="3DF784C8" w:rsidP="14919A35">
      <w:pPr>
        <w:spacing w:before="200" w:after="120"/>
        <w:jc w:val="center"/>
        <w:rPr>
          <w:rFonts w:ascii="Trebuchet MS" w:eastAsia="Trebuchet MS" w:hAnsi="Trebuchet MS" w:cs="Trebuchet MS"/>
          <w:color w:val="000000" w:themeColor="text1"/>
        </w:rPr>
      </w:pPr>
      <w:r>
        <w:rPr>
          <w:noProof/>
        </w:rPr>
        <w:drawing>
          <wp:inline distT="0" distB="0" distL="0" distR="0" wp14:anchorId="5AB94D4C" wp14:editId="0B8F2594">
            <wp:extent cx="2219325" cy="685800"/>
            <wp:effectExtent l="0" t="0" r="0" b="0"/>
            <wp:docPr id="805782231" name="Picture 80578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160C57F3" w14:textId="3E2AE816" w:rsidR="002D291D" w:rsidRDefault="002D291D" w:rsidP="14919A35">
      <w:pPr>
        <w:spacing w:before="200"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0FB5DD17" w14:paraId="50AE5A83" w14:textId="77777777" w:rsidTr="0FB5DD1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003803E" w14:textId="614784DC" w:rsidR="0FB5DD17" w:rsidRDefault="0FB5DD17" w:rsidP="0FB5DD17">
            <w:pPr>
              <w:spacing w:after="80"/>
              <w:rPr>
                <w:rFonts w:ascii="Tahoma" w:eastAsia="Tahoma" w:hAnsi="Tahoma" w:cs="Tahoma"/>
                <w:color w:val="000000" w:themeColor="text1"/>
              </w:rPr>
            </w:pPr>
            <w:r w:rsidRPr="0FB5DD17">
              <w:rPr>
                <w:rFonts w:ascii="Trebuchet MS" w:eastAsia="Trebuchet MS" w:hAnsi="Trebuchet MS" w:cs="Trebuchet MS"/>
                <w:color w:val="000000" w:themeColor="text1"/>
              </w:rPr>
              <w:t xml:space="preserve">Approved by: </w:t>
            </w:r>
            <w:r w:rsidR="001D45AB">
              <w:rPr>
                <w:noProof/>
              </w:rPr>
              <w:drawing>
                <wp:inline distT="0" distB="0" distL="0" distR="0" wp14:anchorId="7121CC9B" wp14:editId="12F1CCB9">
                  <wp:extent cx="1359535" cy="668020"/>
                  <wp:effectExtent l="0" t="0" r="0" b="0"/>
                  <wp:docPr id="208054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04A8AF59" w14:textId="4FD61572" w:rsidR="0FB5DD17" w:rsidRDefault="0FB5DD17" w:rsidP="0FB5DD17">
            <w:pPr>
              <w:spacing w:after="80"/>
              <w:rPr>
                <w:rFonts w:ascii="Trebuchet MS" w:eastAsia="Trebuchet MS" w:hAnsi="Trebuchet MS" w:cs="Trebuchet MS"/>
                <w:color w:val="000000" w:themeColor="text1"/>
              </w:rPr>
            </w:pPr>
          </w:p>
          <w:p w14:paraId="72F99DF6" w14:textId="48462CA2" w:rsidR="0FB5DD17" w:rsidRDefault="0FB5DD17" w:rsidP="0FB5DD17">
            <w:pPr>
              <w:spacing w:after="80"/>
              <w:rPr>
                <w:rFonts w:ascii="Trebuchet MS" w:eastAsia="Trebuchet MS" w:hAnsi="Trebuchet MS" w:cs="Trebuchet MS"/>
                <w:color w:val="000000" w:themeColor="text1"/>
              </w:rPr>
            </w:pPr>
          </w:p>
          <w:p w14:paraId="0E141ABD" w14:textId="70C17A97" w:rsidR="0FB5DD17" w:rsidRDefault="0FB5DD17" w:rsidP="0FB5DD17">
            <w:pPr>
              <w:spacing w:after="80"/>
              <w:rPr>
                <w:rFonts w:ascii="Trebuchet MS" w:eastAsia="Trebuchet MS" w:hAnsi="Trebuchet MS" w:cs="Trebuchet MS"/>
                <w:color w:val="000000" w:themeColor="text1"/>
              </w:rPr>
            </w:pPr>
            <w:r w:rsidRPr="0FB5DD17">
              <w:rPr>
                <w:rFonts w:ascii="Trebuchet MS" w:eastAsia="Trebuchet MS" w:hAnsi="Trebuchet MS" w:cs="Trebuchet MS"/>
                <w:color w:val="000000" w:themeColor="text1"/>
              </w:rPr>
              <w:t>Date: Jan2</w:t>
            </w:r>
            <w:r w:rsidR="00140AC7">
              <w:rPr>
                <w:rFonts w:ascii="Trebuchet MS" w:eastAsia="Trebuchet MS" w:hAnsi="Trebuchet MS" w:cs="Trebuchet MS"/>
                <w:color w:val="000000" w:themeColor="text1"/>
              </w:rPr>
              <w:t>5</w:t>
            </w:r>
          </w:p>
        </w:tc>
      </w:tr>
      <w:tr w:rsidR="0FB5DD17" w14:paraId="65D2EFF0" w14:textId="77777777" w:rsidTr="0FB5DD1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A4B76B1" w14:textId="62FF3FC9" w:rsidR="0FB5DD17" w:rsidRDefault="0FB5DD17" w:rsidP="0FB5DD17">
            <w:pPr>
              <w:spacing w:after="80"/>
              <w:rPr>
                <w:rFonts w:ascii="Trebuchet MS" w:eastAsia="Trebuchet MS" w:hAnsi="Trebuchet MS" w:cs="Trebuchet MS"/>
                <w:color w:val="000000" w:themeColor="text1"/>
              </w:rPr>
            </w:pPr>
            <w:r w:rsidRPr="0FB5DD17">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720AD8F5" w14:textId="2FA976CA" w:rsidR="0FB5DD17" w:rsidRDefault="0FB5DD17" w:rsidP="0FB5DD17">
            <w:pPr>
              <w:spacing w:after="80"/>
              <w:rPr>
                <w:rFonts w:ascii="Trebuchet MS" w:eastAsia="Trebuchet MS" w:hAnsi="Trebuchet MS" w:cs="Trebuchet MS"/>
                <w:color w:val="000000" w:themeColor="text1"/>
              </w:rPr>
            </w:pPr>
            <w:r w:rsidRPr="0FB5DD17">
              <w:rPr>
                <w:rFonts w:ascii="Trebuchet MS" w:eastAsia="Trebuchet MS" w:hAnsi="Trebuchet MS" w:cs="Trebuchet MS"/>
                <w:color w:val="000000" w:themeColor="text1"/>
              </w:rPr>
              <w:t>Position: Headteacher</w:t>
            </w:r>
          </w:p>
        </w:tc>
      </w:tr>
      <w:tr w:rsidR="0FB5DD17" w14:paraId="6E4745B6" w14:textId="77777777" w:rsidTr="0FB5DD17">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6CD2051F" w14:textId="5C830CC1" w:rsidR="0FB5DD17" w:rsidRDefault="0FB5DD17" w:rsidP="0FB5DD17">
            <w:pPr>
              <w:spacing w:after="80"/>
              <w:rPr>
                <w:rFonts w:ascii="Trebuchet MS" w:eastAsia="Trebuchet MS" w:hAnsi="Trebuchet MS" w:cs="Trebuchet MS"/>
                <w:color w:val="000000" w:themeColor="text1"/>
              </w:rPr>
            </w:pPr>
            <w:r w:rsidRPr="0FB5DD17">
              <w:rPr>
                <w:rFonts w:ascii="Trebuchet MS" w:eastAsia="Trebuchet MS" w:hAnsi="Trebuchet MS" w:cs="Trebuchet MS"/>
                <w:color w:val="000000" w:themeColor="text1"/>
              </w:rPr>
              <w:t>Last review: Jan2</w:t>
            </w:r>
            <w:r w:rsidR="00140AC7">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7B980CA9" w14:textId="22E1DAA7" w:rsidR="0FB5DD17" w:rsidRDefault="0FB5DD17" w:rsidP="0FB5DD17">
            <w:pPr>
              <w:spacing w:after="80"/>
              <w:rPr>
                <w:rFonts w:ascii="Trebuchet MS" w:eastAsia="Trebuchet MS" w:hAnsi="Trebuchet MS" w:cs="Trebuchet MS"/>
                <w:color w:val="000000" w:themeColor="text1"/>
              </w:rPr>
            </w:pPr>
            <w:r w:rsidRPr="0FB5DD17">
              <w:rPr>
                <w:rFonts w:ascii="Trebuchet MS" w:eastAsia="Trebuchet MS" w:hAnsi="Trebuchet MS" w:cs="Trebuchet MS"/>
                <w:color w:val="000000" w:themeColor="text1"/>
              </w:rPr>
              <w:t>Next review by: Jan2</w:t>
            </w:r>
            <w:r w:rsidR="00140AC7">
              <w:rPr>
                <w:rFonts w:ascii="Trebuchet MS" w:eastAsia="Trebuchet MS" w:hAnsi="Trebuchet MS" w:cs="Trebuchet MS"/>
                <w:color w:val="000000" w:themeColor="text1"/>
              </w:rPr>
              <w:t>6</w:t>
            </w:r>
          </w:p>
        </w:tc>
      </w:tr>
    </w:tbl>
    <w:p w14:paraId="65D074EB" w14:textId="091351E2" w:rsidR="002D291D" w:rsidRDefault="002D291D" w:rsidP="0FB5DD17">
      <w:pPr>
        <w:spacing w:before="4"/>
        <w:rPr>
          <w:rFonts w:ascii="Trebuchet MS" w:eastAsia="Trebuchet MS" w:hAnsi="Trebuchet MS" w:cs="Trebuchet MS"/>
          <w:color w:val="000000" w:themeColor="text1"/>
        </w:rPr>
      </w:pPr>
    </w:p>
    <w:p w14:paraId="686739E6" w14:textId="398BDA9E" w:rsidR="002D291D" w:rsidRDefault="3DF784C8" w:rsidP="14919A35">
      <w:pPr>
        <w:spacing w:before="4"/>
        <w:rPr>
          <w:rFonts w:ascii="Trebuchet MS" w:eastAsia="Trebuchet MS" w:hAnsi="Trebuchet MS" w:cs="Trebuchet MS"/>
          <w:color w:val="000000" w:themeColor="text1"/>
        </w:rPr>
      </w:pPr>
      <w:r w:rsidRPr="14919A35">
        <w:rPr>
          <w:rFonts w:ascii="Trebuchet MS" w:eastAsia="Trebuchet MS" w:hAnsi="Trebuchet MS" w:cs="Trebuchet MS"/>
          <w:b/>
          <w:bCs/>
          <w:color w:val="000000" w:themeColor="text1"/>
          <w:lang w:val="en"/>
        </w:rPr>
        <w:t>Monitoring arrangements</w:t>
      </w:r>
    </w:p>
    <w:p w14:paraId="35925EA3" w14:textId="5C0D95D1" w:rsidR="002D291D" w:rsidRDefault="3DF784C8" w:rsidP="14919A35">
      <w:pPr>
        <w:spacing w:before="4"/>
        <w:rPr>
          <w:rFonts w:ascii="Trebuchet MS" w:eastAsia="Trebuchet MS" w:hAnsi="Trebuchet MS" w:cs="Trebuchet MS"/>
          <w:color w:val="000000" w:themeColor="text1"/>
        </w:rPr>
      </w:pPr>
      <w:r w:rsidRPr="14919A35">
        <w:rPr>
          <w:rFonts w:ascii="Trebuchet MS" w:eastAsia="Trebuchet MS" w:hAnsi="Trebuchet MS" w:cs="Trebuchet MS"/>
          <w:color w:val="000000" w:themeColor="text1"/>
        </w:rPr>
        <w:t xml:space="preserve">This policy is reviewed annually by the SLT to ensure compliance with current </w:t>
      </w:r>
      <w:proofErr w:type="gramStart"/>
      <w:r w:rsidRPr="14919A35">
        <w:rPr>
          <w:rFonts w:ascii="Trebuchet MS" w:eastAsia="Trebuchet MS" w:hAnsi="Trebuchet MS" w:cs="Trebuchet MS"/>
          <w:color w:val="000000" w:themeColor="text1"/>
        </w:rPr>
        <w:t>regulation</w:t>
      </w:r>
      <w:proofErr w:type="gramEnd"/>
    </w:p>
    <w:p w14:paraId="24B67CDD" w14:textId="7741A81F" w:rsidR="002D291D" w:rsidRDefault="002D291D" w:rsidP="14919A35">
      <w:pPr>
        <w:spacing w:before="200"/>
        <w:rPr>
          <w:rFonts w:ascii="Trebuchet MS" w:eastAsia="Trebuchet MS" w:hAnsi="Trebuchet MS" w:cs="Trebuchet MS"/>
          <w:color w:val="000000" w:themeColor="text1"/>
          <w:sz w:val="19"/>
          <w:szCs w:val="19"/>
        </w:rPr>
      </w:pPr>
    </w:p>
    <w:p w14:paraId="6F71AACB" w14:textId="5617D281" w:rsidR="002D291D" w:rsidRDefault="002D291D" w:rsidP="14919A35">
      <w:pPr>
        <w:spacing w:before="200"/>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14919A35" w14:paraId="6835D833" w14:textId="77777777" w:rsidTr="01C3126D">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78313556" w14:textId="55853C16" w:rsidR="14919A35" w:rsidRDefault="14919A35" w:rsidP="01C3126D">
            <w:pPr>
              <w:spacing w:before="40" w:after="40"/>
              <w:jc w:val="both"/>
              <w:rPr>
                <w:rFonts w:ascii="Trebuchet MS" w:eastAsia="Trebuchet MS" w:hAnsi="Trebuchet MS" w:cs="Trebuchet MS"/>
                <w:color w:val="666666"/>
                <w:sz w:val="18"/>
                <w:szCs w:val="18"/>
              </w:rPr>
            </w:pPr>
            <w:r w:rsidRPr="01C3126D">
              <w:rPr>
                <w:rFonts w:ascii="Trebuchet MS" w:eastAsia="Trebuchet MS" w:hAnsi="Trebuchet MS" w:cs="Trebuchet MS"/>
                <w:color w:val="666666"/>
                <w:sz w:val="18"/>
                <w:szCs w:val="18"/>
                <w:lang w:val="en"/>
              </w:rPr>
              <w:t xml:space="preserve">Author: </w:t>
            </w:r>
            <w:r w:rsidR="00140AC7">
              <w:rPr>
                <w:rFonts w:ascii="Trebuchet MS" w:eastAsia="Trebuchet MS" w:hAnsi="Trebuchet MS" w:cs="Trebuchet MS"/>
                <w:color w:val="666666"/>
                <w:sz w:val="18"/>
                <w:szCs w:val="18"/>
                <w:lang w:val="en"/>
              </w:rPr>
              <w:t>Paula Ball</w:t>
            </w:r>
          </w:p>
          <w:p w14:paraId="2AC76834" w14:textId="0775E379" w:rsidR="14919A35" w:rsidRDefault="14919A35" w:rsidP="14919A35">
            <w:pPr>
              <w:spacing w:before="40" w:after="40"/>
              <w:jc w:val="both"/>
              <w:rPr>
                <w:rFonts w:ascii="Trebuchet MS" w:eastAsia="Trebuchet MS" w:hAnsi="Trebuchet MS" w:cs="Trebuchet MS"/>
                <w:color w:val="666666"/>
                <w:sz w:val="18"/>
                <w:szCs w:val="18"/>
              </w:rPr>
            </w:pP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01324498" w14:textId="0EC1CE53" w:rsidR="14919A35" w:rsidRDefault="14919A35" w:rsidP="01C3126D">
            <w:pPr>
              <w:spacing w:before="40" w:after="40"/>
              <w:jc w:val="both"/>
              <w:rPr>
                <w:rFonts w:ascii="Trebuchet MS" w:eastAsia="Trebuchet MS" w:hAnsi="Trebuchet MS" w:cs="Trebuchet MS"/>
                <w:color w:val="666666"/>
                <w:sz w:val="18"/>
                <w:szCs w:val="18"/>
              </w:rPr>
            </w:pPr>
            <w:r w:rsidRPr="01C3126D">
              <w:rPr>
                <w:rFonts w:ascii="Trebuchet MS" w:eastAsia="Trebuchet MS" w:hAnsi="Trebuchet MS" w:cs="Trebuchet MS"/>
                <w:color w:val="666666"/>
                <w:sz w:val="18"/>
                <w:szCs w:val="18"/>
                <w:lang w:val="en"/>
              </w:rPr>
              <w:t xml:space="preserve">Title: </w:t>
            </w:r>
            <w:r w:rsidR="3ACF8FB7" w:rsidRPr="01C3126D">
              <w:rPr>
                <w:rFonts w:ascii="Trebuchet MS" w:eastAsia="Trebuchet MS" w:hAnsi="Trebuchet MS" w:cs="Trebuchet MS"/>
                <w:color w:val="666666"/>
                <w:sz w:val="18"/>
                <w:szCs w:val="18"/>
                <w:lang w:val="en"/>
              </w:rPr>
              <w:t>Equalities Policy</w:t>
            </w:r>
          </w:p>
          <w:p w14:paraId="608E6328" w14:textId="04DDE76B" w:rsidR="14919A35" w:rsidRDefault="14919A35" w:rsidP="14919A35">
            <w:pPr>
              <w:spacing w:before="40" w:after="40"/>
              <w:jc w:val="both"/>
              <w:rPr>
                <w:rFonts w:ascii="Trebuchet MS" w:eastAsia="Trebuchet MS" w:hAnsi="Trebuchet MS" w:cs="Trebuchet MS"/>
                <w:color w:val="666666"/>
                <w:sz w:val="18"/>
                <w:szCs w:val="18"/>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166C99B6" w14:textId="672CB4B3" w:rsidR="14919A35" w:rsidRDefault="14919A35" w:rsidP="01C3126D">
            <w:pPr>
              <w:spacing w:before="40" w:after="40"/>
              <w:jc w:val="both"/>
              <w:rPr>
                <w:rFonts w:ascii="Trebuchet MS" w:eastAsia="Trebuchet MS" w:hAnsi="Trebuchet MS" w:cs="Trebuchet MS"/>
                <w:color w:val="666666"/>
                <w:sz w:val="18"/>
                <w:szCs w:val="18"/>
              </w:rPr>
            </w:pPr>
            <w:r w:rsidRPr="01C3126D">
              <w:rPr>
                <w:rFonts w:ascii="Trebuchet MS" w:eastAsia="Trebuchet MS" w:hAnsi="Trebuchet MS" w:cs="Trebuchet MS"/>
                <w:color w:val="666666"/>
                <w:sz w:val="18"/>
                <w:szCs w:val="18"/>
                <w:lang w:val="en"/>
              </w:rPr>
              <w:t xml:space="preserve">Ref: </w:t>
            </w:r>
            <w:r w:rsidR="67C715FD" w:rsidRPr="01C3126D">
              <w:rPr>
                <w:rFonts w:ascii="Trebuchet MS" w:eastAsia="Trebuchet MS" w:hAnsi="Trebuchet MS" w:cs="Trebuchet MS"/>
                <w:color w:val="666666"/>
                <w:sz w:val="18"/>
                <w:szCs w:val="18"/>
                <w:lang w:val="en"/>
              </w:rPr>
              <w:t>202</w:t>
            </w:r>
            <w:r w:rsidR="00140AC7">
              <w:rPr>
                <w:rFonts w:ascii="Trebuchet MS" w:eastAsia="Trebuchet MS" w:hAnsi="Trebuchet MS" w:cs="Trebuchet MS"/>
                <w:color w:val="666666"/>
                <w:sz w:val="18"/>
                <w:szCs w:val="18"/>
                <w:lang w:val="en"/>
              </w:rPr>
              <w:t>4-25</w:t>
            </w:r>
          </w:p>
          <w:p w14:paraId="3D2F5292" w14:textId="4C362B0A" w:rsidR="14919A35" w:rsidRDefault="14919A35" w:rsidP="14919A35">
            <w:pPr>
              <w:spacing w:before="40" w:after="40"/>
              <w:jc w:val="both"/>
              <w:rPr>
                <w:rFonts w:ascii="Trebuchet MS" w:eastAsia="Trebuchet MS" w:hAnsi="Trebuchet MS" w:cs="Trebuchet MS"/>
                <w:color w:val="666666"/>
                <w:sz w:val="18"/>
                <w:szCs w:val="18"/>
              </w:rPr>
            </w:pPr>
          </w:p>
        </w:tc>
        <w:tc>
          <w:tcPr>
            <w:tcW w:w="2025" w:type="dxa"/>
            <w:tcBorders>
              <w:top w:val="single" w:sz="6" w:space="0" w:color="auto"/>
              <w:left w:val="single" w:sz="6" w:space="0" w:color="000000" w:themeColor="text1"/>
              <w:right w:val="single" w:sz="6" w:space="0" w:color="auto"/>
            </w:tcBorders>
            <w:tcMar>
              <w:left w:w="105" w:type="dxa"/>
              <w:right w:w="105" w:type="dxa"/>
            </w:tcMar>
            <w:vAlign w:val="center"/>
          </w:tcPr>
          <w:p w14:paraId="4BA44C29" w14:textId="042E35E0" w:rsidR="14919A35" w:rsidRDefault="14919A35" w:rsidP="14919A35">
            <w:pPr>
              <w:spacing w:before="40" w:after="40"/>
              <w:jc w:val="both"/>
              <w:rPr>
                <w:rFonts w:ascii="Trebuchet MS" w:eastAsia="Trebuchet MS" w:hAnsi="Trebuchet MS" w:cs="Trebuchet MS"/>
                <w:color w:val="666666"/>
                <w:sz w:val="18"/>
                <w:szCs w:val="18"/>
              </w:rPr>
            </w:pPr>
            <w:r w:rsidRPr="14919A35">
              <w:rPr>
                <w:rFonts w:ascii="Trebuchet MS" w:eastAsia="Trebuchet MS" w:hAnsi="Trebuchet MS" w:cs="Trebuchet MS"/>
                <w:color w:val="666666"/>
                <w:sz w:val="18"/>
                <w:szCs w:val="18"/>
                <w:lang w:val="en"/>
              </w:rPr>
              <w:t>Date: 26/01/202</w:t>
            </w:r>
            <w:r w:rsidR="00140AC7">
              <w:rPr>
                <w:rFonts w:ascii="Trebuchet MS" w:eastAsia="Trebuchet MS" w:hAnsi="Trebuchet MS" w:cs="Trebuchet MS"/>
                <w:color w:val="666666"/>
                <w:sz w:val="18"/>
                <w:szCs w:val="18"/>
                <w:lang w:val="en"/>
              </w:rPr>
              <w:t>5</w:t>
            </w:r>
          </w:p>
          <w:p w14:paraId="702BFE2E" w14:textId="21F6DBCF" w:rsidR="14919A35" w:rsidRDefault="14919A35" w:rsidP="14919A35">
            <w:pPr>
              <w:rPr>
                <w:rFonts w:ascii="Trebuchet MS" w:eastAsia="Trebuchet MS" w:hAnsi="Trebuchet MS" w:cs="Trebuchet MS"/>
              </w:rPr>
            </w:pPr>
          </w:p>
        </w:tc>
      </w:tr>
      <w:tr w:rsidR="14919A35" w14:paraId="3761F013" w14:textId="77777777" w:rsidTr="01C3126D">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33D20FD4" w14:textId="776E306A" w:rsidR="14919A35" w:rsidRDefault="14919A35" w:rsidP="14919A35">
            <w:pPr>
              <w:spacing w:before="40" w:after="40"/>
              <w:jc w:val="both"/>
              <w:rPr>
                <w:rFonts w:ascii="Trebuchet MS" w:eastAsia="Trebuchet MS" w:hAnsi="Trebuchet MS" w:cs="Trebuchet MS"/>
                <w:color w:val="666666"/>
                <w:sz w:val="18"/>
                <w:szCs w:val="18"/>
              </w:rPr>
            </w:pPr>
            <w:r w:rsidRPr="14919A35">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5DB86C0A" w14:textId="45A74F61" w:rsidR="002D291D" w:rsidRDefault="002D291D" w:rsidP="14919A35">
      <w:pPr>
        <w:spacing w:before="10"/>
        <w:rPr>
          <w:rFonts w:ascii="Trebuchet MS" w:eastAsia="Trebuchet MS" w:hAnsi="Trebuchet MS" w:cs="Trebuchet MS"/>
          <w:color w:val="000000" w:themeColor="text1"/>
          <w:sz w:val="24"/>
          <w:szCs w:val="24"/>
        </w:rPr>
        <w:sectPr w:rsidR="002D291D">
          <w:headerReference w:type="default" r:id="rId14"/>
          <w:footerReference w:type="default" r:id="rId15"/>
          <w:pgSz w:w="11910" w:h="16840"/>
          <w:pgMar w:top="851" w:right="851" w:bottom="851" w:left="851" w:header="360" w:footer="868" w:gutter="0"/>
          <w:pgNumType w:start="1"/>
          <w:cols w:space="720"/>
        </w:sectPr>
      </w:pPr>
    </w:p>
    <w:p w14:paraId="35FA9CD1" w14:textId="77777777" w:rsidR="002D291D" w:rsidRDefault="00231093" w:rsidP="14919A35">
      <w:pPr>
        <w:spacing w:before="10"/>
        <w:rPr>
          <w:rFonts w:ascii="Trebuchet MS" w:eastAsia="Trebuchet MS" w:hAnsi="Trebuchet MS" w:cs="Trebuchet MS"/>
        </w:rPr>
      </w:pPr>
      <w:r w:rsidRPr="40E258D4">
        <w:rPr>
          <w:rFonts w:ascii="Trebuchet MS" w:eastAsia="Trebuchet MS" w:hAnsi="Trebuchet MS" w:cs="Trebuchet MS"/>
          <w:u w:val="single"/>
        </w:rPr>
        <w:lastRenderedPageBreak/>
        <w:t>Abbreviations used in this information</w:t>
      </w:r>
    </w:p>
    <w:p w14:paraId="6B699379" w14:textId="77777777" w:rsidR="002D291D" w:rsidRDefault="002D291D" w:rsidP="40E258D4">
      <w:pPr>
        <w:pBdr>
          <w:top w:val="nil"/>
          <w:left w:val="nil"/>
          <w:bottom w:val="nil"/>
          <w:right w:val="nil"/>
          <w:between w:val="nil"/>
        </w:pBdr>
        <w:spacing w:before="10"/>
        <w:rPr>
          <w:rFonts w:ascii="Trebuchet MS" w:eastAsia="Trebuchet MS" w:hAnsi="Trebuchet MS" w:cs="Trebuchet MS"/>
          <w:color w:val="000000"/>
        </w:rPr>
      </w:pPr>
    </w:p>
    <w:p w14:paraId="0649939B" w14:textId="77777777" w:rsidR="002D291D" w:rsidRDefault="00231093" w:rsidP="14919A35">
      <w:pPr>
        <w:spacing w:before="10"/>
        <w:rPr>
          <w:rFonts w:ascii="Trebuchet MS" w:eastAsia="Trebuchet MS" w:hAnsi="Trebuchet MS" w:cs="Trebuchet MS"/>
        </w:rPr>
      </w:pPr>
      <w:r w:rsidRPr="40E258D4">
        <w:rPr>
          <w:rFonts w:ascii="Trebuchet MS" w:eastAsia="Trebuchet MS" w:hAnsi="Trebuchet MS" w:cs="Trebuchet MS"/>
        </w:rPr>
        <w:t>JCQ publications:</w:t>
      </w:r>
    </w:p>
    <w:p w14:paraId="42996512" w14:textId="77777777" w:rsidR="002D291D" w:rsidRDefault="00231093" w:rsidP="40E258D4">
      <w:pPr>
        <w:numPr>
          <w:ilvl w:val="0"/>
          <w:numId w:val="45"/>
        </w:numPr>
        <w:pBdr>
          <w:top w:val="nil"/>
          <w:left w:val="nil"/>
          <w:bottom w:val="nil"/>
          <w:right w:val="nil"/>
          <w:between w:val="nil"/>
        </w:pBdr>
        <w:tabs>
          <w:tab w:val="left" w:pos="853"/>
          <w:tab w:val="left" w:pos="854"/>
        </w:tabs>
        <w:spacing w:before="10"/>
        <w:ind w:left="853" w:hanging="361"/>
        <w:rPr>
          <w:rFonts w:ascii="Trebuchet MS" w:eastAsia="Trebuchet MS" w:hAnsi="Trebuchet MS" w:cs="Trebuchet MS"/>
          <w:color w:val="000000"/>
        </w:rPr>
      </w:pPr>
      <w:r w:rsidRPr="40E258D4">
        <w:rPr>
          <w:rFonts w:ascii="Trebuchet MS" w:eastAsia="Trebuchet MS" w:hAnsi="Trebuchet MS" w:cs="Trebuchet MS"/>
          <w:color w:val="000000" w:themeColor="text1"/>
        </w:rPr>
        <w:t>AA: Access Arrangements and Reasonable Adjustments</w:t>
      </w:r>
    </w:p>
    <w:p w14:paraId="78A85FB2" w14:textId="77777777" w:rsidR="002D291D" w:rsidRDefault="00231093" w:rsidP="40E258D4">
      <w:pPr>
        <w:numPr>
          <w:ilvl w:val="0"/>
          <w:numId w:val="45"/>
        </w:numPr>
        <w:pBdr>
          <w:top w:val="nil"/>
          <w:left w:val="nil"/>
          <w:bottom w:val="nil"/>
          <w:right w:val="nil"/>
          <w:between w:val="nil"/>
        </w:pBdr>
        <w:tabs>
          <w:tab w:val="left" w:pos="853"/>
          <w:tab w:val="left" w:pos="854"/>
        </w:tabs>
        <w:spacing w:before="10"/>
        <w:ind w:left="853" w:hanging="361"/>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GR: General Regulations for Approved </w:t>
      </w:r>
      <w:proofErr w:type="spellStart"/>
      <w:r w:rsidRPr="40E258D4">
        <w:rPr>
          <w:rFonts w:ascii="Trebuchet MS" w:eastAsia="Trebuchet MS" w:hAnsi="Trebuchet MS" w:cs="Trebuchet MS"/>
          <w:color w:val="000000" w:themeColor="text1"/>
        </w:rPr>
        <w:t>Centres</w:t>
      </w:r>
      <w:proofErr w:type="spellEnd"/>
    </w:p>
    <w:p w14:paraId="37A4AFCA" w14:textId="77777777" w:rsidR="002D291D" w:rsidRDefault="00231093" w:rsidP="40E258D4">
      <w:pPr>
        <w:numPr>
          <w:ilvl w:val="0"/>
          <w:numId w:val="45"/>
        </w:numPr>
        <w:pBdr>
          <w:top w:val="nil"/>
          <w:left w:val="nil"/>
          <w:bottom w:val="nil"/>
          <w:right w:val="nil"/>
          <w:between w:val="nil"/>
        </w:pBdr>
        <w:tabs>
          <w:tab w:val="left" w:pos="853"/>
          <w:tab w:val="left" w:pos="854"/>
        </w:tabs>
        <w:spacing w:before="10"/>
        <w:ind w:left="853" w:hanging="361"/>
        <w:rPr>
          <w:rFonts w:ascii="Trebuchet MS" w:eastAsia="Trebuchet MS" w:hAnsi="Trebuchet MS" w:cs="Trebuchet MS"/>
          <w:color w:val="000000"/>
        </w:rPr>
      </w:pPr>
      <w:r w:rsidRPr="40E258D4">
        <w:rPr>
          <w:rFonts w:ascii="Trebuchet MS" w:eastAsia="Trebuchet MS" w:hAnsi="Trebuchet MS" w:cs="Trebuchet MS"/>
          <w:color w:val="000000" w:themeColor="text1"/>
        </w:rPr>
        <w:t>ICE: Instructions for Conducting Examinations</w:t>
      </w:r>
    </w:p>
    <w:p w14:paraId="4FA3828C" w14:textId="77777777" w:rsidR="002D291D" w:rsidRDefault="00231093" w:rsidP="40E258D4">
      <w:pPr>
        <w:numPr>
          <w:ilvl w:val="0"/>
          <w:numId w:val="45"/>
        </w:numPr>
        <w:pBdr>
          <w:top w:val="nil"/>
          <w:left w:val="nil"/>
          <w:bottom w:val="nil"/>
          <w:right w:val="nil"/>
          <w:between w:val="nil"/>
        </w:pBdr>
        <w:tabs>
          <w:tab w:val="left" w:pos="853"/>
          <w:tab w:val="left" w:pos="854"/>
        </w:tabs>
        <w:spacing w:before="10"/>
        <w:ind w:left="853" w:hanging="361"/>
        <w:rPr>
          <w:rFonts w:ascii="Trebuchet MS" w:eastAsia="Trebuchet MS" w:hAnsi="Trebuchet MS" w:cs="Trebuchet MS"/>
          <w:color w:val="000000"/>
        </w:rPr>
      </w:pPr>
      <w:r w:rsidRPr="40E258D4">
        <w:rPr>
          <w:rFonts w:ascii="Trebuchet MS" w:eastAsia="Trebuchet MS" w:hAnsi="Trebuchet MS" w:cs="Trebuchet MS"/>
          <w:color w:val="000000" w:themeColor="text1"/>
        </w:rPr>
        <w:t>NEA: Instructions for conducting non-examination assessments</w:t>
      </w:r>
    </w:p>
    <w:p w14:paraId="330F52F2" w14:textId="77777777" w:rsidR="002D291D" w:rsidRDefault="00231093" w:rsidP="40E258D4">
      <w:pPr>
        <w:numPr>
          <w:ilvl w:val="0"/>
          <w:numId w:val="45"/>
        </w:numPr>
        <w:pBdr>
          <w:top w:val="nil"/>
          <w:left w:val="nil"/>
          <w:bottom w:val="nil"/>
          <w:right w:val="nil"/>
          <w:between w:val="nil"/>
        </w:pBdr>
        <w:tabs>
          <w:tab w:val="left" w:pos="853"/>
          <w:tab w:val="left" w:pos="854"/>
        </w:tabs>
        <w:spacing w:before="10"/>
        <w:ind w:right="6223" w:firstLine="374"/>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PRS: Post-Results Services </w:t>
      </w:r>
    </w:p>
    <w:p w14:paraId="3FE9F23F" w14:textId="385A0D94" w:rsidR="002D291D" w:rsidRDefault="00231093" w:rsidP="40E258D4">
      <w:pPr>
        <w:numPr>
          <w:ilvl w:val="0"/>
          <w:numId w:val="45"/>
        </w:numPr>
        <w:pBdr>
          <w:top w:val="nil"/>
          <w:left w:val="nil"/>
          <w:bottom w:val="nil"/>
          <w:right w:val="nil"/>
          <w:between w:val="nil"/>
        </w:pBdr>
        <w:tabs>
          <w:tab w:val="left" w:pos="853"/>
          <w:tab w:val="left" w:pos="854"/>
        </w:tabs>
        <w:spacing w:before="10"/>
        <w:ind w:right="6223" w:firstLine="374"/>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EHCP: Education and Health </w:t>
      </w:r>
    </w:p>
    <w:p w14:paraId="08CE6F91" w14:textId="77777777" w:rsidR="002D291D" w:rsidRDefault="002D291D" w:rsidP="14919A35">
      <w:pPr>
        <w:spacing w:before="10"/>
        <w:ind w:left="133"/>
        <w:rPr>
          <w:rFonts w:ascii="Trebuchet MS" w:eastAsia="Trebuchet MS" w:hAnsi="Trebuchet MS" w:cs="Trebuchet MS"/>
          <w:b/>
          <w:bCs/>
          <w:color w:val="365F91"/>
        </w:rPr>
      </w:pPr>
    </w:p>
    <w:p w14:paraId="3E7608C0" w14:textId="77777777" w:rsidR="002D291D" w:rsidRDefault="00231093" w:rsidP="14919A35">
      <w:pPr>
        <w:pStyle w:val="Heading1"/>
        <w:spacing w:before="10"/>
        <w:ind w:left="0"/>
        <w:rPr>
          <w:rFonts w:ascii="Trebuchet MS" w:eastAsia="Trebuchet MS" w:hAnsi="Trebuchet MS" w:cs="Trebuchet MS"/>
          <w:color w:val="00B050"/>
          <w:sz w:val="22"/>
          <w:szCs w:val="22"/>
        </w:rPr>
      </w:pPr>
      <w:bookmarkStart w:id="0" w:name="_heading=h.30j0zll"/>
      <w:bookmarkEnd w:id="0"/>
      <w:r w:rsidRPr="40E258D4">
        <w:rPr>
          <w:rFonts w:ascii="Trebuchet MS" w:eastAsia="Trebuchet MS" w:hAnsi="Trebuchet MS" w:cs="Trebuchet MS"/>
          <w:color w:val="00B050"/>
          <w:sz w:val="22"/>
          <w:szCs w:val="22"/>
        </w:rPr>
        <w:t>Purpose of this Policy</w:t>
      </w:r>
    </w:p>
    <w:p w14:paraId="61CDCEAD" w14:textId="77777777" w:rsidR="002D291D" w:rsidRDefault="002D291D" w:rsidP="14919A35">
      <w:pPr>
        <w:spacing w:before="10"/>
        <w:rPr>
          <w:rFonts w:ascii="Trebuchet MS" w:eastAsia="Trebuchet MS" w:hAnsi="Trebuchet MS" w:cs="Trebuchet MS"/>
        </w:rPr>
      </w:pPr>
    </w:p>
    <w:p w14:paraId="720A5274" w14:textId="50A1438C" w:rsidR="002D291D" w:rsidRPr="00140AC7" w:rsidRDefault="00231093" w:rsidP="14919A35">
      <w:pPr>
        <w:spacing w:before="10"/>
        <w:rPr>
          <w:rFonts w:ascii="Trebuchet MS" w:eastAsia="Trebuchet MS" w:hAnsi="Trebuchet MS" w:cs="Trebuchet MS"/>
        </w:rPr>
      </w:pPr>
      <w:r w:rsidRPr="40E258D4">
        <w:rPr>
          <w:rFonts w:ascii="Trebuchet MS" w:eastAsia="Trebuchet MS" w:hAnsi="Trebuchet MS" w:cs="Trebuchet MS"/>
        </w:rPr>
        <w:t xml:space="preserve">This document is provided as an exams-specific supplement to the </w:t>
      </w:r>
      <w:proofErr w:type="spellStart"/>
      <w:r w:rsidRPr="00140AC7">
        <w:rPr>
          <w:rFonts w:ascii="Trebuchet MS" w:eastAsia="Trebuchet MS" w:hAnsi="Trebuchet MS" w:cs="Trebuchet MS"/>
        </w:rPr>
        <w:t>centre</w:t>
      </w:r>
      <w:proofErr w:type="spellEnd"/>
      <w:r w:rsidRPr="00140AC7">
        <w:rPr>
          <w:rFonts w:ascii="Trebuchet MS" w:eastAsia="Trebuchet MS" w:hAnsi="Trebuchet MS" w:cs="Trebuchet MS"/>
        </w:rPr>
        <w:t xml:space="preserve">-wide equalities policy </w:t>
      </w:r>
      <w:r w:rsidR="00140AC7" w:rsidRPr="001D45AB">
        <w:rPr>
          <w:rFonts w:ascii="Trebuchet MS" w:eastAsia="Trebuchet MS" w:hAnsi="Trebuchet MS" w:cs="Trebuchet MS"/>
        </w:rPr>
        <w:t>and/or</w:t>
      </w:r>
      <w:r w:rsidR="00140AC7" w:rsidRPr="00140AC7">
        <w:rPr>
          <w:rFonts w:ascii="Trebuchet MS" w:eastAsia="Trebuchet MS" w:hAnsi="Trebuchet MS" w:cs="Trebuchet MS"/>
        </w:rPr>
        <w:t xml:space="preserve"> </w:t>
      </w:r>
      <w:r w:rsidR="005B6EA3">
        <w:rPr>
          <w:rFonts w:ascii="Trebuchet MS" w:eastAsia="Trebuchet MS" w:hAnsi="Trebuchet MS" w:cs="Trebuchet MS"/>
        </w:rPr>
        <w:t xml:space="preserve">disability/accessibility policy/plan which </w:t>
      </w:r>
      <w:r w:rsidRPr="00140AC7">
        <w:rPr>
          <w:rFonts w:ascii="Trebuchet MS" w:eastAsia="Trebuchet MS" w:hAnsi="Trebuchet MS" w:cs="Trebuchet MS"/>
        </w:rPr>
        <w:t xml:space="preserve">details how the </w:t>
      </w:r>
      <w:proofErr w:type="spellStart"/>
      <w:r w:rsidRPr="00140AC7">
        <w:rPr>
          <w:rFonts w:ascii="Trebuchet MS" w:eastAsia="Trebuchet MS" w:hAnsi="Trebuchet MS" w:cs="Trebuchet MS"/>
        </w:rPr>
        <w:t>centre</w:t>
      </w:r>
      <w:proofErr w:type="spellEnd"/>
      <w:r w:rsidRPr="00140AC7">
        <w:rPr>
          <w:rFonts w:ascii="Trebuchet MS" w:eastAsia="Trebuchet MS" w:hAnsi="Trebuchet MS" w:cs="Trebuchet MS"/>
        </w:rPr>
        <w:t xml:space="preserve"> will:</w:t>
      </w:r>
    </w:p>
    <w:p w14:paraId="6BB9E253" w14:textId="77777777" w:rsidR="002D291D" w:rsidRDefault="002D291D" w:rsidP="14919A35">
      <w:pPr>
        <w:spacing w:before="10"/>
        <w:rPr>
          <w:rFonts w:ascii="Trebuchet MS" w:eastAsia="Trebuchet MS" w:hAnsi="Trebuchet MS" w:cs="Trebuchet MS"/>
        </w:rPr>
      </w:pPr>
    </w:p>
    <w:p w14:paraId="32BDB2AA" w14:textId="1755229D" w:rsidR="002D291D" w:rsidRPr="004D45B9" w:rsidRDefault="00231093" w:rsidP="004D45B9">
      <w:pPr>
        <w:pStyle w:val="ListParagraph"/>
        <w:numPr>
          <w:ilvl w:val="0"/>
          <w:numId w:val="60"/>
        </w:numPr>
        <w:pBdr>
          <w:top w:val="nil"/>
          <w:left w:val="nil"/>
          <w:bottom w:val="nil"/>
          <w:right w:val="nil"/>
          <w:between w:val="nil"/>
        </w:pBdr>
        <w:spacing w:before="10"/>
        <w:ind w:right="428"/>
        <w:rPr>
          <w:rFonts w:ascii="Trebuchet MS" w:eastAsia="Trebuchet MS" w:hAnsi="Trebuchet MS" w:cs="Trebuchet MS"/>
          <w:color w:val="000000"/>
        </w:rPr>
      </w:pPr>
      <w:proofErr w:type="spellStart"/>
      <w:r w:rsidRPr="004D45B9">
        <w:rPr>
          <w:rFonts w:ascii="Trebuchet MS" w:eastAsia="Trebuchet MS" w:hAnsi="Trebuchet MS" w:cs="Trebuchet MS"/>
          <w:color w:val="000000" w:themeColor="text1"/>
        </w:rPr>
        <w:t>recognise</w:t>
      </w:r>
      <w:proofErr w:type="spellEnd"/>
      <w:r w:rsidRPr="004D45B9">
        <w:rPr>
          <w:rFonts w:ascii="Trebuchet MS" w:eastAsia="Trebuchet MS" w:hAnsi="Trebuchet MS" w:cs="Trebuchet MS"/>
          <w:color w:val="000000" w:themeColor="text1"/>
        </w:rPr>
        <w:t xml:space="preserve"> its duties towards disabled candidates, ensuring compliance with all aspects as defined under the terms of the Equality Act 2010, particularly Section 20 (7). This must include a duty to explore and provide access to suitable courses, through the access arrangements process submit applications for reasonable adjustments and make reasonable adjustments to the service the </w:t>
      </w:r>
      <w:proofErr w:type="spellStart"/>
      <w:r w:rsidRPr="004D45B9">
        <w:rPr>
          <w:rFonts w:ascii="Trebuchet MS" w:eastAsia="Trebuchet MS" w:hAnsi="Trebuchet MS" w:cs="Trebuchet MS"/>
          <w:color w:val="000000" w:themeColor="text1"/>
        </w:rPr>
        <w:t>centre</w:t>
      </w:r>
      <w:proofErr w:type="spellEnd"/>
      <w:r w:rsidRPr="004D45B9">
        <w:rPr>
          <w:rFonts w:ascii="Trebuchet MS" w:eastAsia="Trebuchet MS" w:hAnsi="Trebuchet MS" w:cs="Trebuchet MS"/>
          <w:color w:val="000000" w:themeColor="text1"/>
        </w:rPr>
        <w:t xml:space="preserve"> provides to disabled candidates. Where the </w:t>
      </w:r>
      <w:proofErr w:type="spellStart"/>
      <w:r w:rsidRPr="004D45B9">
        <w:rPr>
          <w:rFonts w:ascii="Trebuchet MS" w:eastAsia="Trebuchet MS" w:hAnsi="Trebuchet MS" w:cs="Trebuchet MS"/>
          <w:color w:val="000000" w:themeColor="text1"/>
        </w:rPr>
        <w:t>centre</w:t>
      </w:r>
      <w:proofErr w:type="spellEnd"/>
      <w:r w:rsidRPr="004D45B9">
        <w:rPr>
          <w:rFonts w:ascii="Trebuchet MS" w:eastAsia="Trebuchet MS" w:hAnsi="Trebuchet MS" w:cs="Trebuchet MS"/>
          <w:color w:val="000000" w:themeColor="text1"/>
        </w:rPr>
        <w:t xml:space="preserve"> is under a duty to make a reasonable adjustment, the </w:t>
      </w:r>
      <w:proofErr w:type="spellStart"/>
      <w:r w:rsidRPr="004D45B9">
        <w:rPr>
          <w:rFonts w:ascii="Trebuchet MS" w:eastAsia="Trebuchet MS" w:hAnsi="Trebuchet MS" w:cs="Trebuchet MS"/>
          <w:color w:val="000000" w:themeColor="text1"/>
        </w:rPr>
        <w:t>centre</w:t>
      </w:r>
      <w:proofErr w:type="spellEnd"/>
      <w:r w:rsidRPr="004D45B9">
        <w:rPr>
          <w:rFonts w:ascii="Trebuchet MS" w:eastAsia="Trebuchet MS" w:hAnsi="Trebuchet MS" w:cs="Trebuchet MS"/>
          <w:color w:val="000000" w:themeColor="text1"/>
        </w:rPr>
        <w:t xml:space="preserve"> must not charge a disabled candidate any additional fee in relation to the adjustment or aid.</w:t>
      </w:r>
    </w:p>
    <w:p w14:paraId="2256CA2D" w14:textId="77777777" w:rsidR="00C8316B" w:rsidRDefault="00C8316B" w:rsidP="00C8316B">
      <w:pPr>
        <w:tabs>
          <w:tab w:val="left" w:pos="10490"/>
        </w:tabs>
        <w:ind w:left="360" w:right="-11"/>
        <w:jc w:val="right"/>
        <w:rPr>
          <w:color w:val="404040" w:themeColor="text1" w:themeTint="BF"/>
          <w:sz w:val="20"/>
          <w:szCs w:val="20"/>
        </w:rPr>
      </w:pPr>
    </w:p>
    <w:p w14:paraId="311E3C50" w14:textId="1A78AB78" w:rsidR="00C8316B" w:rsidRPr="00C8316B" w:rsidRDefault="00C8316B" w:rsidP="00C8316B">
      <w:pPr>
        <w:tabs>
          <w:tab w:val="left" w:pos="10490"/>
        </w:tabs>
        <w:ind w:left="360" w:right="-11"/>
        <w:jc w:val="right"/>
        <w:rPr>
          <w:rFonts w:ascii="Trebuchet MS" w:hAnsi="Trebuchet MS"/>
          <w:color w:val="404040" w:themeColor="text1" w:themeTint="BF"/>
          <w:sz w:val="20"/>
          <w:szCs w:val="20"/>
        </w:rPr>
      </w:pPr>
      <w:r w:rsidRPr="00C8316B">
        <w:rPr>
          <w:rFonts w:ascii="Trebuchet MS" w:hAnsi="Trebuchet MS"/>
          <w:color w:val="404040" w:themeColor="text1" w:themeTint="BF"/>
          <w:sz w:val="20"/>
          <w:szCs w:val="20"/>
        </w:rPr>
        <w:t xml:space="preserve">(JCQ’s </w:t>
      </w:r>
      <w:r w:rsidRPr="00C8316B">
        <w:rPr>
          <w:rFonts w:ascii="Trebuchet MS" w:hAnsi="Trebuchet MS" w:cs="Arial"/>
          <w:b/>
          <w:bCs/>
          <w:color w:val="404040" w:themeColor="text1" w:themeTint="BF"/>
          <w:sz w:val="20"/>
          <w:szCs w:val="20"/>
        </w:rPr>
        <w:t xml:space="preserve">General Regulations for Approved </w:t>
      </w:r>
      <w:proofErr w:type="spellStart"/>
      <w:r w:rsidRPr="00C8316B">
        <w:rPr>
          <w:rFonts w:ascii="Trebuchet MS" w:hAnsi="Trebuchet MS" w:cs="Arial"/>
          <w:b/>
          <w:bCs/>
          <w:color w:val="404040" w:themeColor="text1" w:themeTint="BF"/>
          <w:sz w:val="20"/>
          <w:szCs w:val="20"/>
        </w:rPr>
        <w:t>Centres</w:t>
      </w:r>
      <w:proofErr w:type="spellEnd"/>
      <w:r w:rsidRPr="00C8316B">
        <w:rPr>
          <w:rFonts w:ascii="Trebuchet MS" w:hAnsi="Trebuchet MS" w:cs="Arial"/>
          <w:color w:val="404040" w:themeColor="text1" w:themeTint="BF"/>
          <w:sz w:val="20"/>
          <w:szCs w:val="20"/>
        </w:rPr>
        <w:t xml:space="preserve">, </w:t>
      </w:r>
      <w:r w:rsidRPr="00C8316B">
        <w:rPr>
          <w:rFonts w:ascii="Trebuchet MS" w:hAnsi="Trebuchet MS"/>
          <w:color w:val="404040" w:themeColor="text1" w:themeTint="BF"/>
          <w:sz w:val="20"/>
          <w:szCs w:val="20"/>
        </w:rPr>
        <w:t>5.4)</w:t>
      </w:r>
    </w:p>
    <w:p w14:paraId="6FFCA85E" w14:textId="77777777" w:rsidR="00C8316B" w:rsidRPr="00C8316B" w:rsidRDefault="00C8316B" w:rsidP="00C8316B">
      <w:pPr>
        <w:jc w:val="right"/>
        <w:rPr>
          <w:rFonts w:ascii="Trebuchet MS" w:hAnsi="Trebuchet MS" w:cs="Arial"/>
          <w:i/>
          <w:color w:val="000000"/>
          <w:sz w:val="20"/>
          <w:szCs w:val="20"/>
        </w:rPr>
      </w:pPr>
      <w:r w:rsidRPr="00C8316B">
        <w:rPr>
          <w:rFonts w:ascii="Trebuchet MS" w:hAnsi="Trebuchet MS"/>
          <w:sz w:val="20"/>
          <w:szCs w:val="20"/>
        </w:rPr>
        <w:t xml:space="preserve">This publication is further referred to in this policy as </w:t>
      </w:r>
      <w:hyperlink r:id="rId16" w:history="1">
        <w:r w:rsidRPr="00C8316B">
          <w:rPr>
            <w:rStyle w:val="Hyperlink"/>
            <w:rFonts w:ascii="Trebuchet MS" w:hAnsi="Trebuchet MS" w:cs="Arial"/>
            <w:color w:val="0070C0"/>
            <w:sz w:val="20"/>
            <w:szCs w:val="20"/>
          </w:rPr>
          <w:t>GR</w:t>
        </w:r>
      </w:hyperlink>
    </w:p>
    <w:p w14:paraId="23DE523C" w14:textId="77777777" w:rsidR="002D291D" w:rsidRPr="00C8316B" w:rsidRDefault="002D291D" w:rsidP="40E258D4">
      <w:pPr>
        <w:pBdr>
          <w:top w:val="nil"/>
          <w:left w:val="nil"/>
          <w:bottom w:val="nil"/>
          <w:right w:val="nil"/>
          <w:between w:val="nil"/>
        </w:pBdr>
        <w:spacing w:before="10"/>
        <w:ind w:left="133" w:right="1294"/>
        <w:jc w:val="both"/>
        <w:rPr>
          <w:rFonts w:ascii="Trebuchet MS" w:eastAsia="Trebuchet MS" w:hAnsi="Trebuchet MS" w:cs="Trebuchet MS"/>
          <w:color w:val="000000"/>
        </w:rPr>
      </w:pPr>
    </w:p>
    <w:p w14:paraId="05159D78" w14:textId="77777777" w:rsidR="002D291D" w:rsidRDefault="00231093" w:rsidP="40E258D4">
      <w:pPr>
        <w:pBdr>
          <w:top w:val="nil"/>
          <w:left w:val="nil"/>
          <w:bottom w:val="nil"/>
          <w:right w:val="nil"/>
          <w:between w:val="nil"/>
        </w:pBdr>
        <w:spacing w:before="10"/>
        <w:ind w:right="1294"/>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This policy details how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facilitates access to exams and assessments for </w:t>
      </w:r>
      <w:r w:rsidRPr="40E258D4">
        <w:rPr>
          <w:rFonts w:ascii="Trebuchet MS" w:eastAsia="Trebuchet MS" w:hAnsi="Trebuchet MS" w:cs="Trebuchet MS"/>
        </w:rPr>
        <w:t>those</w:t>
      </w:r>
      <w:r w:rsidRPr="40E258D4">
        <w:rPr>
          <w:rFonts w:ascii="Trebuchet MS" w:eastAsia="Trebuchet MS" w:hAnsi="Trebuchet MS" w:cs="Trebuchet MS"/>
          <w:color w:val="000000" w:themeColor="text1"/>
        </w:rPr>
        <w:t xml:space="preserve"> candidates, as defined under the terms of the Equality Act 2010, by outlining staff roles and responsibilities in relation to:</w:t>
      </w:r>
    </w:p>
    <w:p w14:paraId="52E56223" w14:textId="77777777" w:rsidR="002D291D" w:rsidRDefault="002D291D" w:rsidP="40E258D4">
      <w:pPr>
        <w:pBdr>
          <w:top w:val="nil"/>
          <w:left w:val="nil"/>
          <w:bottom w:val="nil"/>
          <w:right w:val="nil"/>
          <w:between w:val="nil"/>
        </w:pBdr>
        <w:spacing w:before="10"/>
        <w:ind w:left="133" w:right="1294"/>
        <w:jc w:val="both"/>
        <w:rPr>
          <w:rFonts w:ascii="Trebuchet MS" w:eastAsia="Trebuchet MS" w:hAnsi="Trebuchet MS" w:cs="Trebuchet MS"/>
          <w:color w:val="000000"/>
        </w:rPr>
      </w:pPr>
    </w:p>
    <w:p w14:paraId="39E4BDB5" w14:textId="77777777" w:rsidR="002D291D" w:rsidRDefault="00231093" w:rsidP="40E258D4">
      <w:pPr>
        <w:numPr>
          <w:ilvl w:val="0"/>
          <w:numId w:val="34"/>
        </w:numPr>
        <w:pBdr>
          <w:top w:val="nil"/>
          <w:left w:val="nil"/>
          <w:bottom w:val="nil"/>
          <w:right w:val="nil"/>
          <w:between w:val="nil"/>
        </w:pBdr>
        <w:tabs>
          <w:tab w:val="left" w:pos="851"/>
        </w:tabs>
        <w:spacing w:before="10"/>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Identifying the need for appropriate arrangements, reasonable adjustments and/or adaptations (referred to in this policy as ‘access </w:t>
      </w:r>
      <w:proofErr w:type="gramStart"/>
      <w:r w:rsidRPr="40E258D4">
        <w:rPr>
          <w:rFonts w:ascii="Trebuchet MS" w:eastAsia="Trebuchet MS" w:hAnsi="Trebuchet MS" w:cs="Trebuchet MS"/>
          <w:color w:val="000000" w:themeColor="text1"/>
        </w:rPr>
        <w:t>arrangements’</w:t>
      </w:r>
      <w:proofErr w:type="gramEnd"/>
      <w:r w:rsidRPr="40E258D4">
        <w:rPr>
          <w:rFonts w:ascii="Trebuchet MS" w:eastAsia="Trebuchet MS" w:hAnsi="Trebuchet MS" w:cs="Trebuchet MS"/>
          <w:color w:val="000000" w:themeColor="text1"/>
        </w:rPr>
        <w:t>)</w:t>
      </w:r>
    </w:p>
    <w:p w14:paraId="61593E6A" w14:textId="77777777" w:rsidR="002D291D" w:rsidRDefault="00231093" w:rsidP="40E258D4">
      <w:pPr>
        <w:numPr>
          <w:ilvl w:val="0"/>
          <w:numId w:val="34"/>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Requesting access arrangements</w:t>
      </w:r>
    </w:p>
    <w:p w14:paraId="615717CA" w14:textId="77777777" w:rsidR="002D291D" w:rsidRDefault="00231093" w:rsidP="40E258D4">
      <w:pPr>
        <w:numPr>
          <w:ilvl w:val="0"/>
          <w:numId w:val="34"/>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Implementing access arrangements and the conduct of exams</w:t>
      </w:r>
    </w:p>
    <w:p w14:paraId="497F4313" w14:textId="77777777" w:rsidR="002D291D" w:rsidRDefault="00231093" w:rsidP="40E258D4">
      <w:pPr>
        <w:numPr>
          <w:ilvl w:val="0"/>
          <w:numId w:val="34"/>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Good practice in relation to the Equality Act 2010.</w:t>
      </w:r>
    </w:p>
    <w:p w14:paraId="07547A01" w14:textId="77777777" w:rsidR="002D291D" w:rsidRDefault="002D291D" w:rsidP="14919A35">
      <w:pPr>
        <w:pStyle w:val="Heading1"/>
        <w:spacing w:before="10"/>
        <w:ind w:left="0"/>
        <w:jc w:val="both"/>
        <w:rPr>
          <w:rFonts w:ascii="Trebuchet MS" w:eastAsia="Trebuchet MS" w:hAnsi="Trebuchet MS" w:cs="Trebuchet MS"/>
          <w:b w:val="0"/>
          <w:bCs w:val="0"/>
          <w:color w:val="000000"/>
          <w:sz w:val="22"/>
          <w:szCs w:val="22"/>
        </w:rPr>
      </w:pPr>
      <w:bookmarkStart w:id="1" w:name="_heading=h.1fob9te"/>
      <w:bookmarkEnd w:id="1"/>
    </w:p>
    <w:p w14:paraId="0B3DE495" w14:textId="77777777" w:rsidR="002D291D" w:rsidRDefault="00231093" w:rsidP="14919A35">
      <w:pPr>
        <w:pStyle w:val="Heading1"/>
        <w:spacing w:before="10"/>
        <w:ind w:left="0"/>
        <w:jc w:val="both"/>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The Equality Act 2010 Definition of Disability</w:t>
      </w:r>
    </w:p>
    <w:p w14:paraId="5043CB0F" w14:textId="77777777" w:rsidR="002D291D" w:rsidRDefault="002D291D" w:rsidP="14919A35">
      <w:pPr>
        <w:spacing w:before="10"/>
        <w:ind w:right="428"/>
        <w:rPr>
          <w:rFonts w:ascii="Trebuchet MS" w:eastAsia="Trebuchet MS" w:hAnsi="Trebuchet MS" w:cs="Trebuchet MS"/>
        </w:rPr>
      </w:pPr>
    </w:p>
    <w:p w14:paraId="7D39587E" w14:textId="3CB1204A" w:rsidR="002D291D" w:rsidRDefault="728D5915" w:rsidP="40E258D4">
      <w:pPr>
        <w:spacing w:before="10"/>
        <w:ind w:right="428"/>
        <w:rPr>
          <w:rFonts w:ascii="Trebuchet MS" w:eastAsia="Trebuchet MS" w:hAnsi="Trebuchet MS" w:cs="Trebuchet MS"/>
          <w:i/>
          <w:iCs/>
        </w:rPr>
      </w:pPr>
      <w:r w:rsidRPr="40E258D4">
        <w:rPr>
          <w:rFonts w:ascii="Trebuchet MS" w:eastAsia="Trebuchet MS" w:hAnsi="Trebuchet MS" w:cs="Trebuchet MS"/>
        </w:rPr>
        <w:t xml:space="preserve">A definition is provided </w:t>
      </w:r>
      <w:r w:rsidR="34BB649F" w:rsidRPr="40E258D4">
        <w:rPr>
          <w:rFonts w:ascii="Trebuchet MS" w:eastAsia="Trebuchet MS" w:hAnsi="Trebuchet MS" w:cs="Trebuchet MS"/>
        </w:rPr>
        <w:t>in</w:t>
      </w:r>
      <w:r w:rsidRPr="40E258D4">
        <w:rPr>
          <w:rFonts w:ascii="Trebuchet MS" w:eastAsia="Trebuchet MS" w:hAnsi="Trebuchet MS" w:cs="Trebuchet MS"/>
        </w:rPr>
        <w:t xml:space="preserve"> the JCQ publication</w:t>
      </w:r>
      <w:r w:rsidRPr="40E258D4">
        <w:rPr>
          <w:rFonts w:ascii="Trebuchet MS" w:eastAsia="Trebuchet MS" w:hAnsi="Trebuchet MS" w:cs="Trebuchet MS"/>
          <w:i/>
          <w:iCs/>
        </w:rPr>
        <w:t xml:space="preserve"> </w:t>
      </w:r>
      <w:r w:rsidR="74CC06BD" w:rsidRPr="40E258D4">
        <w:rPr>
          <w:rFonts w:ascii="Trebuchet MS" w:eastAsia="Trebuchet MS" w:hAnsi="Trebuchet MS" w:cs="Trebuchet MS"/>
          <w:i/>
          <w:iCs/>
        </w:rPr>
        <w:t>(</w:t>
      </w:r>
      <w:r w:rsidRPr="40E258D4">
        <w:rPr>
          <w:rFonts w:ascii="Trebuchet MS" w:eastAsia="Trebuchet MS" w:hAnsi="Trebuchet MS" w:cs="Trebuchet MS"/>
          <w:i/>
          <w:iCs/>
        </w:rPr>
        <w:t>Adjustments for candidates with disabilities and learning difficulties</w:t>
      </w:r>
      <w:r w:rsidR="014A025A" w:rsidRPr="40E258D4">
        <w:rPr>
          <w:rFonts w:ascii="Trebuchet MS" w:eastAsia="Trebuchet MS" w:hAnsi="Trebuchet MS" w:cs="Trebuchet MS"/>
          <w:i/>
          <w:iCs/>
        </w:rPr>
        <w:t xml:space="preserve">) </w:t>
      </w:r>
      <w:r w:rsidR="3E24D518" w:rsidRPr="40E258D4">
        <w:rPr>
          <w:rFonts w:ascii="Trebuchet MS" w:eastAsia="Trebuchet MS" w:hAnsi="Trebuchet MS" w:cs="Trebuchet MS"/>
          <w:b/>
          <w:bCs/>
          <w:i/>
          <w:iCs/>
        </w:rPr>
        <w:t>Access Arrangements and Reasonable Adjustments 202</w:t>
      </w:r>
      <w:r w:rsidR="00C8316B">
        <w:rPr>
          <w:rFonts w:ascii="Trebuchet MS" w:eastAsia="Trebuchet MS" w:hAnsi="Trebuchet MS" w:cs="Trebuchet MS"/>
          <w:b/>
          <w:bCs/>
          <w:i/>
          <w:iCs/>
        </w:rPr>
        <w:t>4</w:t>
      </w:r>
      <w:r w:rsidR="3E24D518" w:rsidRPr="40E258D4">
        <w:rPr>
          <w:rFonts w:ascii="Trebuchet MS" w:eastAsia="Trebuchet MS" w:hAnsi="Trebuchet MS" w:cs="Trebuchet MS"/>
          <w:b/>
          <w:bCs/>
          <w:i/>
          <w:iCs/>
        </w:rPr>
        <w:t>-202</w:t>
      </w:r>
      <w:r w:rsidR="00C8316B">
        <w:rPr>
          <w:rFonts w:ascii="Trebuchet MS" w:eastAsia="Trebuchet MS" w:hAnsi="Trebuchet MS" w:cs="Trebuchet MS"/>
          <w:b/>
          <w:bCs/>
          <w:i/>
          <w:iCs/>
        </w:rPr>
        <w:t>5</w:t>
      </w:r>
      <w:r w:rsidR="3E24D518" w:rsidRPr="40E258D4">
        <w:rPr>
          <w:rFonts w:ascii="Trebuchet MS" w:eastAsia="Trebuchet MS" w:hAnsi="Trebuchet MS" w:cs="Trebuchet MS"/>
          <w:i/>
          <w:iCs/>
        </w:rPr>
        <w:t xml:space="preserve"> (Defini</w:t>
      </w:r>
      <w:r w:rsidR="10BFCE92" w:rsidRPr="40E258D4">
        <w:rPr>
          <w:rFonts w:ascii="Trebuchet MS" w:eastAsia="Trebuchet MS" w:hAnsi="Trebuchet MS" w:cs="Trebuchet MS"/>
          <w:i/>
          <w:iCs/>
        </w:rPr>
        <w:t xml:space="preserve">tions section) </w:t>
      </w:r>
      <w:r w:rsidR="10BFCE92" w:rsidRPr="40E258D4">
        <w:rPr>
          <w:rFonts w:ascii="Trebuchet MS" w:eastAsia="Trebuchet MS" w:hAnsi="Trebuchet MS" w:cs="Trebuchet MS"/>
          <w:i/>
          <w:iCs/>
          <w:sz w:val="18"/>
          <w:szCs w:val="18"/>
        </w:rPr>
        <w:t>This publication is further referred to in this policy as AA</w:t>
      </w:r>
    </w:p>
    <w:p w14:paraId="07459315" w14:textId="77777777" w:rsidR="002D291D" w:rsidRDefault="002D291D" w:rsidP="14919A35">
      <w:pPr>
        <w:pStyle w:val="Heading1"/>
        <w:spacing w:before="10"/>
        <w:ind w:left="0"/>
        <w:rPr>
          <w:rFonts w:ascii="Trebuchet MS" w:eastAsia="Trebuchet MS" w:hAnsi="Trebuchet MS" w:cs="Trebuchet MS"/>
          <w:b w:val="0"/>
          <w:bCs w:val="0"/>
          <w:color w:val="000000"/>
          <w:sz w:val="22"/>
          <w:szCs w:val="22"/>
        </w:rPr>
      </w:pPr>
      <w:bookmarkStart w:id="2" w:name="_heading=h.3znysh7"/>
      <w:bookmarkEnd w:id="2"/>
    </w:p>
    <w:p w14:paraId="6DFB9E20" w14:textId="77777777" w:rsidR="002D291D" w:rsidRDefault="002D291D" w:rsidP="14919A35">
      <w:pPr>
        <w:pStyle w:val="Heading1"/>
        <w:spacing w:before="10"/>
        <w:ind w:left="0"/>
        <w:rPr>
          <w:rFonts w:ascii="Trebuchet MS" w:eastAsia="Trebuchet MS" w:hAnsi="Trebuchet MS" w:cs="Trebuchet MS"/>
          <w:color w:val="00B050"/>
          <w:sz w:val="22"/>
          <w:szCs w:val="22"/>
        </w:rPr>
      </w:pPr>
    </w:p>
    <w:p w14:paraId="5F72E702" w14:textId="77777777" w:rsidR="002D291D" w:rsidRDefault="00231093" w:rsidP="14919A35">
      <w:pPr>
        <w:pStyle w:val="Heading1"/>
        <w:spacing w:before="10"/>
        <w:ind w:left="0"/>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Identifying the Need for Access Arrangements</w:t>
      </w:r>
    </w:p>
    <w:p w14:paraId="70DF9E56" w14:textId="77777777" w:rsidR="002D291D" w:rsidRDefault="002D291D" w:rsidP="14919A35">
      <w:pPr>
        <w:spacing w:before="10"/>
        <w:ind w:right="6867"/>
        <w:rPr>
          <w:rFonts w:ascii="Trebuchet MS" w:eastAsia="Trebuchet MS" w:hAnsi="Trebuchet MS" w:cs="Trebuchet MS"/>
          <w:b/>
          <w:bCs/>
          <w:color w:val="FF3300"/>
        </w:rPr>
      </w:pPr>
    </w:p>
    <w:p w14:paraId="359FEA2A" w14:textId="77777777" w:rsidR="002D291D" w:rsidRDefault="00231093" w:rsidP="14919A35">
      <w:pPr>
        <w:spacing w:before="10"/>
        <w:ind w:right="6867"/>
        <w:rPr>
          <w:rFonts w:ascii="Trebuchet MS" w:eastAsia="Trebuchet MS" w:hAnsi="Trebuchet MS" w:cs="Trebuchet MS"/>
          <w:b/>
          <w:bCs/>
          <w:color w:val="00B050"/>
        </w:rPr>
      </w:pPr>
      <w:r w:rsidRPr="40E258D4">
        <w:rPr>
          <w:rFonts w:ascii="Trebuchet MS" w:eastAsia="Trebuchet MS" w:hAnsi="Trebuchet MS" w:cs="Trebuchet MS"/>
          <w:b/>
          <w:bCs/>
          <w:color w:val="00B050"/>
        </w:rPr>
        <w:t xml:space="preserve">Roles and responsibilities </w:t>
      </w:r>
    </w:p>
    <w:p w14:paraId="44E871BC" w14:textId="77777777" w:rsidR="002D291D" w:rsidRDefault="002D291D" w:rsidP="14919A35">
      <w:pPr>
        <w:spacing w:before="10"/>
        <w:ind w:right="6867"/>
        <w:rPr>
          <w:rFonts w:ascii="Trebuchet MS" w:eastAsia="Trebuchet MS" w:hAnsi="Trebuchet MS" w:cs="Trebuchet MS"/>
          <w:b/>
          <w:bCs/>
        </w:rPr>
      </w:pPr>
    </w:p>
    <w:p w14:paraId="605DBD49" w14:textId="77777777" w:rsidR="002D291D" w:rsidRDefault="00231093" w:rsidP="14919A35">
      <w:pPr>
        <w:spacing w:before="10"/>
        <w:ind w:right="6867"/>
        <w:rPr>
          <w:rFonts w:ascii="Trebuchet MS" w:eastAsia="Trebuchet MS" w:hAnsi="Trebuchet MS" w:cs="Trebuchet MS"/>
          <w:b/>
          <w:bCs/>
        </w:rPr>
      </w:pPr>
      <w:r w:rsidRPr="40E258D4">
        <w:rPr>
          <w:rFonts w:ascii="Trebuchet MS" w:eastAsia="Trebuchet MS" w:hAnsi="Trebuchet MS" w:cs="Trebuchet MS"/>
          <w:b/>
          <w:bCs/>
        </w:rPr>
        <w:t xml:space="preserve">Head of </w:t>
      </w:r>
      <w:proofErr w:type="spellStart"/>
      <w:r w:rsidRPr="40E258D4">
        <w:rPr>
          <w:rFonts w:ascii="Trebuchet MS" w:eastAsia="Trebuchet MS" w:hAnsi="Trebuchet MS" w:cs="Trebuchet MS"/>
          <w:b/>
          <w:bCs/>
        </w:rPr>
        <w:t>centre</w:t>
      </w:r>
      <w:proofErr w:type="spellEnd"/>
    </w:p>
    <w:p w14:paraId="03A3E885" w14:textId="77777777" w:rsidR="002D291D" w:rsidRDefault="728D5915" w:rsidP="40E258D4">
      <w:pPr>
        <w:numPr>
          <w:ilvl w:val="0"/>
          <w:numId w:val="35"/>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Is familiar with the entire contents, refers to and directs relevant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staff to the annually updated JCQ publications including </w:t>
      </w:r>
      <w:hyperlink r:id="rId17">
        <w:r w:rsidRPr="40E258D4">
          <w:rPr>
            <w:rFonts w:ascii="Trebuchet MS" w:eastAsia="Trebuchet MS" w:hAnsi="Trebuchet MS" w:cs="Trebuchet MS"/>
            <w:color w:val="0000FF"/>
            <w:u w:val="single"/>
          </w:rPr>
          <w:t>GR</w:t>
        </w:r>
      </w:hyperlink>
      <w:hyperlink r:id="rId18">
        <w:r w:rsidRPr="40E258D4">
          <w:rPr>
            <w:rFonts w:ascii="Trebuchet MS" w:eastAsia="Trebuchet MS" w:hAnsi="Trebuchet MS" w:cs="Trebuchet MS"/>
            <w:color w:val="0000FF"/>
          </w:rPr>
          <w:t xml:space="preserve"> </w:t>
        </w:r>
      </w:hyperlink>
      <w:r w:rsidRPr="40E258D4">
        <w:rPr>
          <w:rFonts w:ascii="Trebuchet MS" w:eastAsia="Trebuchet MS" w:hAnsi="Trebuchet MS" w:cs="Trebuchet MS"/>
          <w:color w:val="000000" w:themeColor="text1"/>
        </w:rPr>
        <w:t xml:space="preserve">and </w:t>
      </w:r>
      <w:hyperlink r:id="rId19">
        <w:r w:rsidRPr="40E258D4">
          <w:rPr>
            <w:rFonts w:ascii="Trebuchet MS" w:eastAsia="Trebuchet MS" w:hAnsi="Trebuchet MS" w:cs="Trebuchet MS"/>
            <w:color w:val="0000FF"/>
            <w:u w:val="single"/>
          </w:rPr>
          <w:t>AA</w:t>
        </w:r>
      </w:hyperlink>
    </w:p>
    <w:p w14:paraId="43548A9E" w14:textId="5B3AEE1C" w:rsidR="2FA4679C" w:rsidRDefault="2FA4679C" w:rsidP="40E258D4">
      <w:pPr>
        <w:numPr>
          <w:ilvl w:val="0"/>
          <w:numId w:val="35"/>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Support the Lead for SEND in determining the need for implementing access arrangements</w:t>
      </w:r>
    </w:p>
    <w:p w14:paraId="144A5D23" w14:textId="77777777" w:rsidR="002D291D" w:rsidRDefault="002D291D" w:rsidP="14919A35">
      <w:pPr>
        <w:pStyle w:val="Heading1"/>
        <w:spacing w:before="10"/>
        <w:ind w:firstLine="118"/>
        <w:rPr>
          <w:rFonts w:ascii="Trebuchet MS" w:eastAsia="Trebuchet MS" w:hAnsi="Trebuchet MS" w:cs="Trebuchet MS"/>
          <w:sz w:val="22"/>
          <w:szCs w:val="22"/>
        </w:rPr>
      </w:pPr>
    </w:p>
    <w:p w14:paraId="67D1D041" w14:textId="77777777" w:rsidR="002D291D" w:rsidRDefault="00231093" w:rsidP="14919A35">
      <w:pPr>
        <w:spacing w:before="10"/>
        <w:rPr>
          <w:rFonts w:ascii="Trebuchet MS" w:eastAsia="Trebuchet MS" w:hAnsi="Trebuchet MS" w:cs="Trebuchet MS"/>
          <w:b/>
          <w:bCs/>
        </w:rPr>
      </w:pPr>
      <w:r w:rsidRPr="40E258D4">
        <w:rPr>
          <w:rFonts w:ascii="Trebuchet MS" w:eastAsia="Trebuchet MS" w:hAnsi="Trebuchet MS" w:cs="Trebuchet MS"/>
          <w:b/>
          <w:bCs/>
        </w:rPr>
        <w:t>Senior leaders</w:t>
      </w:r>
    </w:p>
    <w:p w14:paraId="2D476068" w14:textId="77777777" w:rsidR="002D291D" w:rsidRPr="001D6602" w:rsidRDefault="00231093" w:rsidP="40E258D4">
      <w:pPr>
        <w:numPr>
          <w:ilvl w:val="0"/>
          <w:numId w:val="36"/>
        </w:num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Are familiar with the entire contents of the annually updated JCQ publications including </w:t>
      </w:r>
      <w:hyperlink r:id="rId20">
        <w:r w:rsidRPr="40E258D4">
          <w:rPr>
            <w:rFonts w:ascii="Trebuchet MS" w:eastAsia="Trebuchet MS" w:hAnsi="Trebuchet MS" w:cs="Trebuchet MS"/>
            <w:color w:val="0000FF"/>
            <w:u w:val="single"/>
          </w:rPr>
          <w:t>GR</w:t>
        </w:r>
      </w:hyperlink>
      <w:r w:rsidRPr="40E258D4">
        <w:rPr>
          <w:rFonts w:ascii="Trebuchet MS" w:eastAsia="Trebuchet MS" w:hAnsi="Trebuchet MS" w:cs="Trebuchet MS"/>
          <w:color w:val="0000FF"/>
        </w:rPr>
        <w:t xml:space="preserve"> </w:t>
      </w:r>
      <w:r w:rsidRPr="40E258D4">
        <w:rPr>
          <w:rFonts w:ascii="Trebuchet MS" w:eastAsia="Trebuchet MS" w:hAnsi="Trebuchet MS" w:cs="Trebuchet MS"/>
          <w:color w:val="000000" w:themeColor="text1"/>
        </w:rPr>
        <w:t xml:space="preserve">and </w:t>
      </w:r>
      <w:hyperlink r:id="rId21">
        <w:r w:rsidRPr="40E258D4">
          <w:rPr>
            <w:rFonts w:ascii="Trebuchet MS" w:eastAsia="Trebuchet MS" w:hAnsi="Trebuchet MS" w:cs="Trebuchet MS"/>
            <w:color w:val="0000FF"/>
            <w:u w:val="single"/>
          </w:rPr>
          <w:t>AA</w:t>
        </w:r>
      </w:hyperlink>
    </w:p>
    <w:p w14:paraId="0812597C" w14:textId="77777777" w:rsidR="001D6602" w:rsidRDefault="001D6602" w:rsidP="00530D28">
      <w:pPr>
        <w:pBdr>
          <w:top w:val="nil"/>
          <w:left w:val="nil"/>
          <w:bottom w:val="nil"/>
          <w:right w:val="nil"/>
          <w:between w:val="nil"/>
        </w:pBdr>
        <w:spacing w:before="10"/>
        <w:ind w:right="428"/>
        <w:rPr>
          <w:rFonts w:ascii="Trebuchet MS" w:eastAsia="Trebuchet MS" w:hAnsi="Trebuchet MS" w:cs="Trebuchet MS"/>
          <w:color w:val="000000"/>
        </w:rPr>
      </w:pPr>
    </w:p>
    <w:p w14:paraId="642285A6" w14:textId="6BE8E6AD" w:rsidR="001D6602" w:rsidRPr="00530D28" w:rsidRDefault="001D6602" w:rsidP="00530D28">
      <w:pPr>
        <w:pBdr>
          <w:top w:val="nil"/>
          <w:left w:val="nil"/>
          <w:bottom w:val="nil"/>
          <w:right w:val="nil"/>
          <w:between w:val="nil"/>
        </w:pBdr>
        <w:spacing w:before="10"/>
        <w:ind w:right="428"/>
        <w:rPr>
          <w:rFonts w:ascii="Trebuchet MS" w:eastAsia="Trebuchet MS" w:hAnsi="Trebuchet MS" w:cs="Trebuchet MS"/>
          <w:b/>
          <w:bCs/>
          <w:color w:val="000000"/>
        </w:rPr>
      </w:pPr>
      <w:r w:rsidRPr="001D45AB">
        <w:rPr>
          <w:rFonts w:ascii="Trebuchet MS" w:eastAsia="Trebuchet MS" w:hAnsi="Trebuchet MS" w:cs="Trebuchet MS"/>
          <w:b/>
          <w:bCs/>
          <w:color w:val="000000"/>
        </w:rPr>
        <w:t>SENCO (or equivalent role)</w:t>
      </w:r>
      <w:r w:rsidR="00530D28" w:rsidRPr="00530D28">
        <w:rPr>
          <w:rFonts w:ascii="Trebuchet MS" w:eastAsia="Trebuchet MS" w:hAnsi="Trebuchet MS" w:cs="Trebuchet MS"/>
          <w:b/>
          <w:bCs/>
          <w:color w:val="000000"/>
        </w:rPr>
        <w:t xml:space="preserve"> </w:t>
      </w:r>
    </w:p>
    <w:p w14:paraId="5BA6F08C" w14:textId="77777777" w:rsidR="002D291D" w:rsidRDefault="00231093" w:rsidP="40E258D4">
      <w:pPr>
        <w:numPr>
          <w:ilvl w:val="0"/>
          <w:numId w:val="36"/>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lastRenderedPageBreak/>
        <w:t>Ensures staff roles, responsibilities and processes in identifying, requesting and implementing access arrangements for candidates (including private candidates) are clearly defined and documented</w:t>
      </w:r>
    </w:p>
    <w:p w14:paraId="4F169D34" w14:textId="77777777" w:rsidR="002D291D" w:rsidRDefault="00231093" w:rsidP="40E258D4">
      <w:pPr>
        <w:numPr>
          <w:ilvl w:val="0"/>
          <w:numId w:val="36"/>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Defines and documents roles, responsibilities and processes in identifying, requesting and implementing access arrangements (</w:t>
      </w:r>
      <w:r w:rsidRPr="40E258D4">
        <w:rPr>
          <w:rFonts w:ascii="Trebuchet MS" w:eastAsia="Trebuchet MS" w:hAnsi="Trebuchet MS" w:cs="Trebuchet MS"/>
          <w:i/>
          <w:iCs/>
          <w:color w:val="000000" w:themeColor="text1"/>
        </w:rPr>
        <w:t>Access arrangements policy</w:t>
      </w:r>
      <w:r w:rsidRPr="40E258D4">
        <w:rPr>
          <w:rFonts w:ascii="Trebuchet MS" w:eastAsia="Trebuchet MS" w:hAnsi="Trebuchet MS" w:cs="Trebuchet MS"/>
          <w:color w:val="000000" w:themeColor="text1"/>
        </w:rPr>
        <w:t>)</w:t>
      </w:r>
    </w:p>
    <w:p w14:paraId="0B64F3E9" w14:textId="77777777" w:rsidR="002D291D" w:rsidRDefault="728D5915" w:rsidP="40E258D4">
      <w:pPr>
        <w:numPr>
          <w:ilvl w:val="0"/>
          <w:numId w:val="36"/>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Ensure a statement is provided which details the criteria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uses to </w:t>
      </w:r>
      <w:proofErr w:type="gramStart"/>
      <w:r w:rsidRPr="40E258D4">
        <w:rPr>
          <w:rFonts w:ascii="Trebuchet MS" w:eastAsia="Trebuchet MS" w:hAnsi="Trebuchet MS" w:cs="Trebuchet MS"/>
          <w:color w:val="000000" w:themeColor="text1"/>
        </w:rPr>
        <w:t>award</w:t>
      </w:r>
      <w:proofErr w:type="gramEnd"/>
      <w:r w:rsidRPr="40E258D4">
        <w:rPr>
          <w:rFonts w:ascii="Trebuchet MS" w:eastAsia="Trebuchet MS" w:hAnsi="Trebuchet MS" w:cs="Trebuchet MS"/>
          <w:color w:val="000000" w:themeColor="text1"/>
        </w:rPr>
        <w:t xml:space="preserve"> and allocate word processors for exams.</w:t>
      </w:r>
    </w:p>
    <w:p w14:paraId="600ADBF9" w14:textId="161D1FB5" w:rsidR="4969E22E" w:rsidRDefault="4969E22E" w:rsidP="40E258D4">
      <w:pPr>
        <w:pBdr>
          <w:top w:val="nil"/>
          <w:left w:val="nil"/>
          <w:bottom w:val="nil"/>
          <w:right w:val="nil"/>
          <w:between w:val="nil"/>
        </w:pBdr>
        <w:spacing w:before="10"/>
        <w:ind w:right="562"/>
        <w:rPr>
          <w:rFonts w:ascii="Trebuchet MS" w:eastAsia="Trebuchet MS" w:hAnsi="Trebuchet MS" w:cs="Trebuchet MS"/>
          <w:color w:val="000000" w:themeColor="text1"/>
        </w:rPr>
      </w:pPr>
    </w:p>
    <w:p w14:paraId="27E39FF0" w14:textId="64BF51A3" w:rsidR="44C60F9B" w:rsidRPr="00E966C4" w:rsidRDefault="44C60F9B" w:rsidP="40E258D4">
      <w:pPr>
        <w:pBdr>
          <w:top w:val="nil"/>
          <w:left w:val="nil"/>
          <w:bottom w:val="nil"/>
          <w:right w:val="nil"/>
          <w:between w:val="nil"/>
        </w:pBdr>
        <w:spacing w:before="10"/>
        <w:ind w:right="562"/>
        <w:rPr>
          <w:rFonts w:ascii="Trebuchet MS" w:eastAsia="Trebuchet MS" w:hAnsi="Trebuchet MS" w:cs="Trebuchet MS"/>
          <w:b/>
          <w:bCs/>
          <w:color w:val="000000" w:themeColor="text1"/>
        </w:rPr>
      </w:pPr>
      <w:r w:rsidRPr="001D45AB">
        <w:rPr>
          <w:rFonts w:ascii="Trebuchet MS" w:eastAsia="Trebuchet MS" w:hAnsi="Trebuchet MS" w:cs="Trebuchet MS"/>
          <w:b/>
          <w:bCs/>
          <w:color w:val="000000" w:themeColor="text1"/>
        </w:rPr>
        <w:t>Exams Officer (EO)</w:t>
      </w:r>
    </w:p>
    <w:p w14:paraId="5DC57826" w14:textId="1BBA8CD2" w:rsidR="39D016E5" w:rsidRDefault="39D016E5" w:rsidP="40E258D4">
      <w:pPr>
        <w:pStyle w:val="ListParagraph"/>
        <w:numPr>
          <w:ilvl w:val="0"/>
          <w:numId w:val="33"/>
        </w:numP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Is familiar with the entire contents, refers to and directs relevant centre staff to the annually updated to the Awarding Organisation (AO)JCQ publications including GR and AA.</w:t>
      </w:r>
    </w:p>
    <w:p w14:paraId="0B4FA1DA" w14:textId="283C3099" w:rsidR="39D016E5" w:rsidRDefault="39D016E5" w:rsidP="40E258D4">
      <w:pPr>
        <w:pStyle w:val="ListParagraph"/>
        <w:numPr>
          <w:ilvl w:val="0"/>
          <w:numId w:val="33"/>
        </w:numPr>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the quality of the access arrangements process within the centre.</w:t>
      </w:r>
    </w:p>
    <w:p w14:paraId="359E291F" w14:textId="1633BC7D" w:rsidR="39D016E5" w:rsidRDefault="39D016E5" w:rsidP="40E258D4">
      <w:pPr>
        <w:pStyle w:val="ListParagraph"/>
        <w:numPr>
          <w:ilvl w:val="0"/>
          <w:numId w:val="33"/>
        </w:numPr>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staff roles, responsibilities and processes in identifying, requesting and implementing access arrangements are clearly defined and documented.</w:t>
      </w:r>
    </w:p>
    <w:p w14:paraId="7648F443" w14:textId="47A31F6B" w:rsidR="39D016E5" w:rsidRDefault="39D016E5" w:rsidP="40E258D4">
      <w:pPr>
        <w:pStyle w:val="ListParagraph"/>
        <w:numPr>
          <w:ilvl w:val="0"/>
          <w:numId w:val="33"/>
        </w:numPr>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an appropriately qualified assessor(s) is appointed and that evidence of the qualification(s) of the person(s) appointed is held on file.</w:t>
      </w:r>
    </w:p>
    <w:p w14:paraId="767D6228" w14:textId="7A52F97E" w:rsidR="39D016E5" w:rsidRDefault="39D016E5" w:rsidP="40E258D4">
      <w:pPr>
        <w:pStyle w:val="ListParagraph"/>
        <w:numPr>
          <w:ilvl w:val="0"/>
          <w:numId w:val="33"/>
        </w:numPr>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the assessment process is administered in accordance with the regulations.</w:t>
      </w:r>
    </w:p>
    <w:p w14:paraId="0F38BFD9" w14:textId="567EDD96" w:rsidR="39D016E5" w:rsidRDefault="39D016E5" w:rsidP="40E258D4">
      <w:pPr>
        <w:pStyle w:val="ListParagraph"/>
        <w:numPr>
          <w:ilvl w:val="0"/>
          <w:numId w:val="33"/>
        </w:numPr>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Support the Lead for SEND in determining the need for and implementing access arrangements</w:t>
      </w:r>
    </w:p>
    <w:p w14:paraId="738610EB" w14:textId="77777777" w:rsidR="002D291D" w:rsidRDefault="002D291D" w:rsidP="14919A35">
      <w:pPr>
        <w:pStyle w:val="Heading1"/>
        <w:spacing w:before="10"/>
        <w:ind w:left="128" w:right="428" w:hanging="10"/>
        <w:rPr>
          <w:rFonts w:ascii="Trebuchet MS" w:eastAsia="Trebuchet MS" w:hAnsi="Trebuchet MS" w:cs="Trebuchet MS"/>
          <w:sz w:val="22"/>
          <w:szCs w:val="22"/>
        </w:rPr>
      </w:pPr>
    </w:p>
    <w:p w14:paraId="49F3E865" w14:textId="507B5F34" w:rsidR="002D291D" w:rsidRDefault="00231093" w:rsidP="14919A35">
      <w:pPr>
        <w:pStyle w:val="Heading1"/>
        <w:spacing w:before="10"/>
        <w:ind w:left="0" w:right="428"/>
        <w:rPr>
          <w:rFonts w:ascii="Trebuchet MS" w:eastAsia="Trebuchet MS" w:hAnsi="Trebuchet MS" w:cs="Trebuchet MS"/>
          <w:sz w:val="22"/>
          <w:szCs w:val="22"/>
        </w:rPr>
      </w:pPr>
      <w:r w:rsidRPr="001D45AB">
        <w:rPr>
          <w:rFonts w:ascii="Trebuchet MS" w:eastAsia="Trebuchet MS" w:hAnsi="Trebuchet MS" w:cs="Trebuchet MS"/>
          <w:sz w:val="22"/>
          <w:szCs w:val="22"/>
        </w:rPr>
        <w:t>SEN</w:t>
      </w:r>
      <w:r w:rsidR="00E966C4" w:rsidRPr="001D45AB">
        <w:rPr>
          <w:rFonts w:ascii="Trebuchet MS" w:eastAsia="Trebuchet MS" w:hAnsi="Trebuchet MS" w:cs="Trebuchet MS"/>
          <w:sz w:val="22"/>
          <w:szCs w:val="22"/>
        </w:rPr>
        <w:t>Co (or equivalent role)</w:t>
      </w:r>
      <w:r w:rsidR="00E966C4">
        <w:rPr>
          <w:rFonts w:ascii="Trebuchet MS" w:eastAsia="Trebuchet MS" w:hAnsi="Trebuchet MS" w:cs="Trebuchet MS"/>
          <w:sz w:val="22"/>
          <w:szCs w:val="22"/>
        </w:rPr>
        <w:t xml:space="preserve"> </w:t>
      </w:r>
    </w:p>
    <w:p w14:paraId="51E4CCE6" w14:textId="06A89BAE" w:rsidR="002D291D" w:rsidRDefault="728D5915" w:rsidP="40E258D4">
      <w:pPr>
        <w:numPr>
          <w:ilvl w:val="0"/>
          <w:numId w:val="37"/>
        </w:numPr>
        <w:pBdr>
          <w:top w:val="nil"/>
          <w:left w:val="nil"/>
          <w:bottom w:val="nil"/>
          <w:right w:val="nil"/>
          <w:between w:val="nil"/>
        </w:pBdr>
        <w:spacing w:before="10"/>
        <w:ind w:right="428"/>
        <w:rPr>
          <w:rFonts w:ascii="Trebuchet MS" w:eastAsia="Trebuchet MS" w:hAnsi="Trebuchet MS" w:cs="Trebuchet MS"/>
          <w:color w:val="0000FF"/>
          <w:u w:val="single"/>
        </w:rPr>
      </w:pPr>
      <w:r w:rsidRPr="40E258D4">
        <w:rPr>
          <w:rFonts w:ascii="Trebuchet MS" w:eastAsia="Trebuchet MS" w:hAnsi="Trebuchet MS" w:cs="Trebuchet MS"/>
          <w:color w:val="000000" w:themeColor="text1"/>
        </w:rPr>
        <w:t xml:space="preserve">Has full knowledge and understanding of the contents, refers to and directs relevant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staff to the annually updated </w:t>
      </w:r>
      <w:r w:rsidR="1C2DB9F7" w:rsidRPr="40E258D4">
        <w:rPr>
          <w:rFonts w:ascii="Trebuchet MS" w:eastAsia="Trebuchet MS" w:hAnsi="Trebuchet MS" w:cs="Trebuchet MS"/>
          <w:color w:val="000000" w:themeColor="text1"/>
        </w:rPr>
        <w:t>AO/</w:t>
      </w:r>
      <w:r w:rsidRPr="40E258D4">
        <w:rPr>
          <w:rFonts w:ascii="Trebuchet MS" w:eastAsia="Trebuchet MS" w:hAnsi="Trebuchet MS" w:cs="Trebuchet MS"/>
          <w:color w:val="000000" w:themeColor="text1"/>
        </w:rPr>
        <w:t xml:space="preserve">JCQ publications </w:t>
      </w:r>
    </w:p>
    <w:p w14:paraId="40C22965" w14:textId="77777777" w:rsidR="002D291D" w:rsidRDefault="728D5915" w:rsidP="40E258D4">
      <w:pPr>
        <w:numPr>
          <w:ilvl w:val="0"/>
          <w:numId w:val="37"/>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Leads on the access arrangements process to facilitate access for candidates</w:t>
      </w:r>
    </w:p>
    <w:p w14:paraId="55E724E2" w14:textId="2499B1E1" w:rsidR="328231AB" w:rsidRDefault="328231AB" w:rsidP="40E258D4">
      <w:pPr>
        <w:numPr>
          <w:ilvl w:val="0"/>
          <w:numId w:val="37"/>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Defines and documents roles, responsibilities and processes in identifying, requesting and implementing access arrangements (</w:t>
      </w:r>
      <w:r w:rsidRPr="40E258D4">
        <w:rPr>
          <w:rFonts w:ascii="Trebuchet MS" w:eastAsia="Trebuchet MS" w:hAnsi="Trebuchet MS" w:cs="Trebuchet MS"/>
          <w:i/>
          <w:iCs/>
          <w:color w:val="000000" w:themeColor="text1"/>
        </w:rPr>
        <w:t>Access arrangements policy</w:t>
      </w:r>
      <w:r w:rsidRPr="40E258D4">
        <w:rPr>
          <w:rFonts w:ascii="Trebuchet MS" w:eastAsia="Trebuchet MS" w:hAnsi="Trebuchet MS" w:cs="Trebuchet MS"/>
          <w:color w:val="000000" w:themeColor="text1"/>
        </w:rPr>
        <w:t>)</w:t>
      </w:r>
    </w:p>
    <w:p w14:paraId="0A8E3883" w14:textId="77777777" w:rsidR="002D291D" w:rsidRDefault="728D5915" w:rsidP="40E258D4">
      <w:pPr>
        <w:numPr>
          <w:ilvl w:val="0"/>
          <w:numId w:val="37"/>
        </w:num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Works with teaching staff, relevant support staff and the exams officer to ensure </w:t>
      </w:r>
      <w:proofErr w:type="spellStart"/>
      <w:proofErr w:type="gramStart"/>
      <w:r w:rsidRPr="40E258D4">
        <w:rPr>
          <w:rFonts w:ascii="Trebuchet MS" w:eastAsia="Trebuchet MS" w:hAnsi="Trebuchet MS" w:cs="Trebuchet MS"/>
          <w:color w:val="000000" w:themeColor="text1"/>
        </w:rPr>
        <w:t>centre</w:t>
      </w:r>
      <w:proofErr w:type="spellEnd"/>
      <w:proofErr w:type="gramEnd"/>
      <w:r w:rsidRPr="40E258D4">
        <w:rPr>
          <w:rFonts w:ascii="Trebuchet MS" w:eastAsia="Trebuchet MS" w:hAnsi="Trebuchet MS" w:cs="Trebuchet MS"/>
          <w:color w:val="000000" w:themeColor="text1"/>
        </w:rPr>
        <w:t xml:space="preserve"> delegated and awarding body approved access arrangements are put in place for candidates taking internal and external exams/assessments</w:t>
      </w:r>
    </w:p>
    <w:p w14:paraId="14051FBC" w14:textId="77777777" w:rsidR="002D291D" w:rsidRDefault="728D5915" w:rsidP="40E258D4">
      <w:pPr>
        <w:numPr>
          <w:ilvl w:val="0"/>
          <w:numId w:val="37"/>
        </w:numPr>
        <w:pBdr>
          <w:top w:val="nil"/>
          <w:left w:val="nil"/>
          <w:bottom w:val="nil"/>
          <w:right w:val="nil"/>
          <w:between w:val="nil"/>
        </w:pBdr>
        <w:spacing w:before="10"/>
        <w:ind w:right="562"/>
        <w:rPr>
          <w:rFonts w:ascii="Trebuchet MS" w:eastAsia="Trebuchet MS" w:hAnsi="Trebuchet MS" w:cs="Trebuchet MS"/>
          <w:color w:val="000000"/>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arrangements put in place for exams/assessments reflect a candidate’s </w:t>
      </w:r>
      <w:r w:rsidRPr="40E258D4">
        <w:rPr>
          <w:rFonts w:ascii="Trebuchet MS" w:eastAsia="Trebuchet MS" w:hAnsi="Trebuchet MS" w:cs="Trebuchet MS"/>
          <w:i/>
          <w:iCs/>
          <w:color w:val="000000" w:themeColor="text1"/>
        </w:rPr>
        <w:t xml:space="preserve">normal way of working </w:t>
      </w:r>
      <w:r w:rsidRPr="40E258D4">
        <w:rPr>
          <w:rFonts w:ascii="Trebuchet MS" w:eastAsia="Trebuchet MS" w:hAnsi="Trebuchet MS" w:cs="Trebuchet MS"/>
          <w:color w:val="000000" w:themeColor="text1"/>
        </w:rPr>
        <w:t xml:space="preserve">within the </w:t>
      </w:r>
      <w:proofErr w:type="spellStart"/>
      <w:r w:rsidRPr="40E258D4">
        <w:rPr>
          <w:rFonts w:ascii="Trebuchet MS" w:eastAsia="Trebuchet MS" w:hAnsi="Trebuchet MS" w:cs="Trebuchet MS"/>
          <w:color w:val="000000" w:themeColor="text1"/>
        </w:rPr>
        <w:t>centre</w:t>
      </w:r>
      <w:proofErr w:type="spellEnd"/>
    </w:p>
    <w:p w14:paraId="6604A320" w14:textId="77777777" w:rsidR="002D291D" w:rsidRDefault="728D5915" w:rsidP="40E258D4">
      <w:pPr>
        <w:numPr>
          <w:ilvl w:val="0"/>
          <w:numId w:val="37"/>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Ensures the need for access arrangements for a candidate will be considered on a </w:t>
      </w:r>
      <w:proofErr w:type="gramStart"/>
      <w:r w:rsidRPr="40E258D4">
        <w:rPr>
          <w:rFonts w:ascii="Trebuchet MS" w:eastAsia="Trebuchet MS" w:hAnsi="Trebuchet MS" w:cs="Trebuchet MS"/>
          <w:color w:val="000000" w:themeColor="text1"/>
        </w:rPr>
        <w:t>subject by subject</w:t>
      </w:r>
      <w:proofErr w:type="gramEnd"/>
      <w:r w:rsidRPr="40E258D4">
        <w:rPr>
          <w:rFonts w:ascii="Trebuchet MS" w:eastAsia="Trebuchet MS" w:hAnsi="Trebuchet MS" w:cs="Trebuchet MS"/>
          <w:color w:val="000000" w:themeColor="text1"/>
        </w:rPr>
        <w:t xml:space="preserve"> basis</w:t>
      </w:r>
    </w:p>
    <w:p w14:paraId="78305EC8" w14:textId="77777777" w:rsidR="002D291D" w:rsidRDefault="728D5915" w:rsidP="40E258D4">
      <w:pPr>
        <w:numPr>
          <w:ilvl w:val="0"/>
          <w:numId w:val="37"/>
        </w:numPr>
        <w:pBdr>
          <w:top w:val="nil"/>
          <w:left w:val="nil"/>
          <w:bottom w:val="nil"/>
          <w:right w:val="nil"/>
          <w:between w:val="nil"/>
        </w:pBdr>
        <w:spacing w:before="10"/>
        <w:ind w:right="997"/>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Ensures an appropriately qualified assessor(s) is appointed, evidence of the assessor’s qualification(s) is obtained before they </w:t>
      </w:r>
      <w:proofErr w:type="gramStart"/>
      <w:r w:rsidRPr="40E258D4">
        <w:rPr>
          <w:rFonts w:ascii="Trebuchet MS" w:eastAsia="Trebuchet MS" w:hAnsi="Trebuchet MS" w:cs="Trebuchet MS"/>
          <w:color w:val="000000" w:themeColor="text1"/>
        </w:rPr>
        <w:t>assesses</w:t>
      </w:r>
      <w:proofErr w:type="gramEnd"/>
      <w:r w:rsidRPr="40E258D4">
        <w:rPr>
          <w:rFonts w:ascii="Trebuchet MS" w:eastAsia="Trebuchet MS" w:hAnsi="Trebuchet MS" w:cs="Trebuchet MS"/>
          <w:color w:val="000000" w:themeColor="text1"/>
        </w:rPr>
        <w:t xml:space="preserve"> candidates and that evidence of the qualification(s) of the person(s) appointed is held on file</w:t>
      </w:r>
    </w:p>
    <w:p w14:paraId="7ADB6905" w14:textId="77777777" w:rsidR="002D291D" w:rsidRDefault="728D5915" w:rsidP="40E258D4">
      <w:pPr>
        <w:numPr>
          <w:ilvl w:val="0"/>
          <w:numId w:val="37"/>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Ensures the qualified assessor(s) has access to the assessment objectives for the relevant specification(s) a candidate is undertaking</w:t>
      </w:r>
    </w:p>
    <w:p w14:paraId="5B5367BC" w14:textId="77777777" w:rsidR="002D291D" w:rsidRDefault="728D5915" w:rsidP="40E258D4">
      <w:pPr>
        <w:numPr>
          <w:ilvl w:val="0"/>
          <w:numId w:val="37"/>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If not the appropriately qualified </w:t>
      </w:r>
      <w:proofErr w:type="gramStart"/>
      <w:r w:rsidRPr="40E258D4">
        <w:rPr>
          <w:rFonts w:ascii="Trebuchet MS" w:eastAsia="Trebuchet MS" w:hAnsi="Trebuchet MS" w:cs="Trebuchet MS"/>
          <w:color w:val="000000" w:themeColor="text1"/>
        </w:rPr>
        <w:t>assessor,</w:t>
      </w:r>
      <w:proofErr w:type="gramEnd"/>
      <w:r w:rsidRPr="40E258D4">
        <w:rPr>
          <w:rFonts w:ascii="Trebuchet MS" w:eastAsia="Trebuchet MS" w:hAnsi="Trebuchet MS" w:cs="Trebuchet MS"/>
          <w:color w:val="000000" w:themeColor="text1"/>
        </w:rPr>
        <w:t xml:space="preserve"> works with the person/persons appointed, on all matters relating to assessing candidates and the administration of the assessment process</w:t>
      </w:r>
    </w:p>
    <w:p w14:paraId="12A792CC" w14:textId="77777777" w:rsidR="002D291D" w:rsidRDefault="728D5915" w:rsidP="40E258D4">
      <w:pPr>
        <w:numPr>
          <w:ilvl w:val="0"/>
          <w:numId w:val="37"/>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Completes appropriate documentation as required by the regulations of JCQ and the awarding body</w:t>
      </w:r>
    </w:p>
    <w:p w14:paraId="1B9A2A78" w14:textId="1623CDEB" w:rsidR="002D291D" w:rsidRDefault="728D5915" w:rsidP="40E258D4">
      <w:pPr>
        <w:numPr>
          <w:ilvl w:val="0"/>
          <w:numId w:val="37"/>
        </w:numPr>
        <w:pBdr>
          <w:top w:val="nil"/>
          <w:left w:val="nil"/>
          <w:bottom w:val="nil"/>
          <w:right w:val="nil"/>
          <w:between w:val="nil"/>
        </w:pBdr>
        <w:tabs>
          <w:tab w:val="left" w:pos="851"/>
        </w:tabs>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Presents when requested by a</w:t>
      </w:r>
      <w:r w:rsidR="0513D516" w:rsidRPr="40E258D4">
        <w:rPr>
          <w:rFonts w:ascii="Trebuchet MS" w:eastAsia="Trebuchet MS" w:hAnsi="Trebuchet MS" w:cs="Trebuchet MS"/>
          <w:color w:val="000000" w:themeColor="text1"/>
        </w:rPr>
        <w:t>n AO /</w:t>
      </w:r>
      <w:r w:rsidRPr="40E258D4">
        <w:rPr>
          <w:rFonts w:ascii="Trebuchet MS" w:eastAsia="Trebuchet MS" w:hAnsi="Trebuchet MS" w:cs="Trebuchet MS"/>
          <w:color w:val="000000" w:themeColor="text1"/>
        </w:rPr>
        <w:t>JCQ Centre Inspector, evidence of the assessor’s qualification.</w:t>
      </w:r>
    </w:p>
    <w:p w14:paraId="52EC846B" w14:textId="2D51A71F" w:rsidR="6A83D43C" w:rsidRDefault="6A83D43C" w:rsidP="40E258D4">
      <w:pPr>
        <w:numPr>
          <w:ilvl w:val="0"/>
          <w:numId w:val="37"/>
        </w:numPr>
        <w:pBdr>
          <w:top w:val="nil"/>
          <w:left w:val="nil"/>
          <w:bottom w:val="nil"/>
          <w:right w:val="nil"/>
          <w:between w:val="nil"/>
        </w:pBdr>
        <w:tabs>
          <w:tab w:val="left" w:pos="851"/>
        </w:tabs>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Provide information to evidence the normal way of working of a candidate</w:t>
      </w:r>
    </w:p>
    <w:p w14:paraId="54AAA7DB" w14:textId="7C04575F" w:rsidR="6A83D43C" w:rsidRDefault="6A83D43C" w:rsidP="40E258D4">
      <w:pPr>
        <w:numPr>
          <w:ilvl w:val="0"/>
          <w:numId w:val="37"/>
        </w:numPr>
        <w:pBdr>
          <w:top w:val="nil"/>
          <w:left w:val="nil"/>
          <w:bottom w:val="nil"/>
          <w:right w:val="nil"/>
          <w:between w:val="nil"/>
        </w:pBdr>
        <w:tabs>
          <w:tab w:val="left" w:pos="851"/>
        </w:tabs>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Provides appropriate evidence to confirm the </w:t>
      </w:r>
      <w:proofErr w:type="gramStart"/>
      <w:r w:rsidRPr="40E258D4">
        <w:rPr>
          <w:rFonts w:ascii="Trebuchet MS" w:eastAsia="Trebuchet MS" w:hAnsi="Trebuchet MS" w:cs="Trebuchet MS"/>
          <w:color w:val="000000" w:themeColor="text1"/>
        </w:rPr>
        <w:t>need</w:t>
      </w:r>
      <w:proofErr w:type="gramEnd"/>
      <w:r w:rsidRPr="40E258D4">
        <w:rPr>
          <w:rFonts w:ascii="Trebuchet MS" w:eastAsia="Trebuchet MS" w:hAnsi="Trebuchet MS" w:cs="Trebuchet MS"/>
          <w:color w:val="000000" w:themeColor="text1"/>
        </w:rPr>
        <w:t>(s) of a candidate.</w:t>
      </w:r>
    </w:p>
    <w:p w14:paraId="637805D2" w14:textId="77777777" w:rsidR="002D291D" w:rsidRDefault="002D291D" w:rsidP="14919A35">
      <w:pPr>
        <w:pStyle w:val="Heading1"/>
        <w:spacing w:before="10"/>
        <w:ind w:firstLine="118"/>
        <w:rPr>
          <w:rFonts w:ascii="Trebuchet MS" w:eastAsia="Trebuchet MS" w:hAnsi="Trebuchet MS" w:cs="Trebuchet MS"/>
          <w:sz w:val="22"/>
          <w:szCs w:val="22"/>
        </w:rPr>
      </w:pPr>
    </w:p>
    <w:p w14:paraId="217528AE" w14:textId="77777777" w:rsidR="002D291D" w:rsidRDefault="00231093" w:rsidP="14919A35">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Teaching staff</w:t>
      </w:r>
    </w:p>
    <w:p w14:paraId="38480DD7" w14:textId="5A7D04EA" w:rsidR="002D291D" w:rsidRDefault="00231093" w:rsidP="40E258D4">
      <w:pPr>
        <w:numPr>
          <w:ilvl w:val="0"/>
          <w:numId w:val="39"/>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Support the SEN</w:t>
      </w:r>
      <w:r w:rsidR="005E2B3F">
        <w:rPr>
          <w:rFonts w:ascii="Trebuchet MS" w:eastAsia="Trebuchet MS" w:hAnsi="Trebuchet MS" w:cs="Trebuchet MS"/>
          <w:color w:val="000000" w:themeColor="text1"/>
        </w:rPr>
        <w:t xml:space="preserve">Co </w:t>
      </w:r>
      <w:r w:rsidRPr="40E258D4">
        <w:rPr>
          <w:rFonts w:ascii="Trebuchet MS" w:eastAsia="Trebuchet MS" w:hAnsi="Trebuchet MS" w:cs="Trebuchet MS"/>
          <w:color w:val="000000" w:themeColor="text1"/>
        </w:rPr>
        <w:t>in determining the need for and implementing access arrangements</w:t>
      </w:r>
    </w:p>
    <w:p w14:paraId="605B2D16" w14:textId="78ED72B5" w:rsidR="002D291D" w:rsidRDefault="00231093" w:rsidP="40E258D4">
      <w:pPr>
        <w:numPr>
          <w:ilvl w:val="0"/>
          <w:numId w:val="39"/>
        </w:numPr>
        <w:pBdr>
          <w:top w:val="nil"/>
          <w:left w:val="nil"/>
          <w:bottom w:val="nil"/>
          <w:right w:val="nil"/>
          <w:between w:val="nil"/>
        </w:pBdr>
        <w:tabs>
          <w:tab w:val="left" w:pos="851"/>
        </w:tabs>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Inform the SEN</w:t>
      </w:r>
      <w:r w:rsidR="005E2B3F">
        <w:rPr>
          <w:rFonts w:ascii="Trebuchet MS" w:eastAsia="Trebuchet MS" w:hAnsi="Trebuchet MS" w:cs="Trebuchet MS"/>
          <w:color w:val="000000" w:themeColor="text1"/>
        </w:rPr>
        <w:t xml:space="preserve">Co </w:t>
      </w:r>
      <w:r w:rsidRPr="40E258D4">
        <w:rPr>
          <w:rFonts w:ascii="Trebuchet MS" w:eastAsia="Trebuchet MS" w:hAnsi="Trebuchet MS" w:cs="Trebuchet MS"/>
          <w:color w:val="000000" w:themeColor="text1"/>
        </w:rPr>
        <w:t>of any support that might be needed by a candidate</w:t>
      </w:r>
    </w:p>
    <w:p w14:paraId="410FDD1F" w14:textId="77777777" w:rsidR="002D291D" w:rsidRDefault="00231093" w:rsidP="40E258D4">
      <w:pPr>
        <w:numPr>
          <w:ilvl w:val="0"/>
          <w:numId w:val="39"/>
        </w:numPr>
        <w:pBdr>
          <w:top w:val="nil"/>
          <w:left w:val="nil"/>
          <w:bottom w:val="nil"/>
          <w:right w:val="nil"/>
          <w:between w:val="nil"/>
        </w:pBdr>
        <w:tabs>
          <w:tab w:val="left" w:pos="851"/>
        </w:tabs>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Provide information to evidence the normal way of working of a candidate</w:t>
      </w:r>
    </w:p>
    <w:p w14:paraId="4014B4C6" w14:textId="77777777" w:rsidR="002D291D" w:rsidRDefault="728D5915" w:rsidP="40E258D4">
      <w:pPr>
        <w:numPr>
          <w:ilvl w:val="0"/>
          <w:numId w:val="39"/>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Provides appropriate evidence to confirm the </w:t>
      </w:r>
      <w:proofErr w:type="gramStart"/>
      <w:r w:rsidRPr="40E258D4">
        <w:rPr>
          <w:rFonts w:ascii="Trebuchet MS" w:eastAsia="Trebuchet MS" w:hAnsi="Trebuchet MS" w:cs="Trebuchet MS"/>
          <w:color w:val="000000" w:themeColor="text1"/>
        </w:rPr>
        <w:t>need</w:t>
      </w:r>
      <w:proofErr w:type="gramEnd"/>
      <w:r w:rsidRPr="40E258D4">
        <w:rPr>
          <w:rFonts w:ascii="Trebuchet MS" w:eastAsia="Trebuchet MS" w:hAnsi="Trebuchet MS" w:cs="Trebuchet MS"/>
          <w:color w:val="000000" w:themeColor="text1"/>
        </w:rPr>
        <w:t>(s) of a candidate.</w:t>
      </w:r>
    </w:p>
    <w:p w14:paraId="7A33FC85" w14:textId="08384A88" w:rsidR="4969E22E" w:rsidRDefault="4969E22E" w:rsidP="40E258D4">
      <w:pPr>
        <w:pBdr>
          <w:top w:val="nil"/>
          <w:left w:val="nil"/>
          <w:bottom w:val="nil"/>
          <w:right w:val="nil"/>
          <w:between w:val="nil"/>
        </w:pBdr>
        <w:spacing w:before="10"/>
        <w:rPr>
          <w:rFonts w:ascii="Trebuchet MS" w:eastAsia="Trebuchet MS" w:hAnsi="Trebuchet MS" w:cs="Trebuchet MS"/>
          <w:color w:val="000000" w:themeColor="text1"/>
        </w:rPr>
      </w:pPr>
    </w:p>
    <w:p w14:paraId="15496573" w14:textId="77777777" w:rsidR="002D291D" w:rsidRDefault="00231093" w:rsidP="14919A35">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Assessor of candidates with learning difficulties</w:t>
      </w:r>
    </w:p>
    <w:p w14:paraId="67143163" w14:textId="77777777" w:rsidR="002D291D" w:rsidRDefault="00231093" w:rsidP="40E258D4">
      <w:p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(An assessor of candidates with learning difficulties will be an appropriately qualified access arrangements assessor/psychologist/specialist assessor)</w:t>
      </w:r>
    </w:p>
    <w:p w14:paraId="1868785B" w14:textId="3B17B2B1" w:rsidR="002D291D" w:rsidRDefault="728D5915" w:rsidP="40E258D4">
      <w:pPr>
        <w:numPr>
          <w:ilvl w:val="0"/>
          <w:numId w:val="41"/>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Has detailed understanding of the JCQ publication </w:t>
      </w:r>
      <w:hyperlink r:id="rId22">
        <w:r w:rsidRPr="40E258D4">
          <w:rPr>
            <w:rFonts w:ascii="Trebuchet MS" w:eastAsia="Trebuchet MS" w:hAnsi="Trebuchet MS" w:cs="Trebuchet MS"/>
            <w:color w:val="0000FF"/>
            <w:u w:val="single"/>
          </w:rPr>
          <w:t>AA</w:t>
        </w:r>
      </w:hyperlink>
    </w:p>
    <w:p w14:paraId="600E45F6" w14:textId="77777777" w:rsidR="002D291D" w:rsidRDefault="00231093" w:rsidP="40E258D4">
      <w:pPr>
        <w:numPr>
          <w:ilvl w:val="0"/>
          <w:numId w:val="41"/>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lastRenderedPageBreak/>
        <w:t>Conducts appropriate assessments to identify the need(s) of a candidate.</w:t>
      </w:r>
    </w:p>
    <w:p w14:paraId="463F29E8" w14:textId="77777777" w:rsidR="002D291D" w:rsidRDefault="002D291D" w:rsidP="14919A35">
      <w:pPr>
        <w:pStyle w:val="Heading1"/>
        <w:spacing w:before="10"/>
        <w:ind w:left="0"/>
        <w:rPr>
          <w:rFonts w:ascii="Trebuchet MS" w:eastAsia="Trebuchet MS" w:hAnsi="Trebuchet MS" w:cs="Trebuchet MS"/>
          <w:b w:val="0"/>
          <w:bCs w:val="0"/>
          <w:color w:val="000000"/>
          <w:sz w:val="22"/>
          <w:szCs w:val="22"/>
        </w:rPr>
      </w:pPr>
      <w:bookmarkStart w:id="3" w:name="_heading=h.2et92p0"/>
      <w:bookmarkEnd w:id="3"/>
    </w:p>
    <w:p w14:paraId="2AC66EC1" w14:textId="77777777" w:rsidR="002D291D" w:rsidRDefault="00231093" w:rsidP="14919A35">
      <w:pPr>
        <w:pStyle w:val="Heading1"/>
        <w:spacing w:before="10"/>
        <w:ind w:left="0"/>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Use of word processors</w:t>
      </w:r>
    </w:p>
    <w:p w14:paraId="3B7B4B86" w14:textId="77777777" w:rsidR="002D291D" w:rsidRDefault="002D291D" w:rsidP="40E258D4">
      <w:pPr>
        <w:pBdr>
          <w:top w:val="nil"/>
          <w:left w:val="nil"/>
          <w:bottom w:val="nil"/>
          <w:right w:val="nil"/>
          <w:between w:val="nil"/>
        </w:pBdr>
        <w:spacing w:before="10"/>
        <w:ind w:left="133"/>
        <w:rPr>
          <w:rFonts w:ascii="Trebuchet MS" w:eastAsia="Trebuchet MS" w:hAnsi="Trebuchet MS" w:cs="Trebuchet MS"/>
          <w:color w:val="000000"/>
        </w:rPr>
      </w:pPr>
    </w:p>
    <w:p w14:paraId="65BF923B" w14:textId="77777777" w:rsidR="002D291D" w:rsidRDefault="00231093" w:rsidP="40E258D4">
      <w:p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The Word Processing Policy can be found on the school’s website. </w:t>
      </w:r>
    </w:p>
    <w:p w14:paraId="3A0FF5F2" w14:textId="77777777" w:rsidR="002D291D" w:rsidRDefault="002D291D" w:rsidP="40E258D4">
      <w:pPr>
        <w:pBdr>
          <w:top w:val="nil"/>
          <w:left w:val="nil"/>
          <w:bottom w:val="nil"/>
          <w:right w:val="nil"/>
          <w:between w:val="nil"/>
        </w:pBdr>
        <w:spacing w:before="10"/>
        <w:rPr>
          <w:rFonts w:ascii="Trebuchet MS" w:eastAsia="Trebuchet MS" w:hAnsi="Trebuchet MS" w:cs="Trebuchet MS"/>
          <w:color w:val="000000"/>
        </w:rPr>
      </w:pPr>
    </w:p>
    <w:p w14:paraId="23F85731" w14:textId="77777777" w:rsidR="002D291D" w:rsidRDefault="00231093" w:rsidP="40E258D4">
      <w:p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will provide a word processor (e.g. computer, laptop or tablet) with the spelling and grammar check/predictive text disabled to a candidate where it is their normal way of working</w:t>
      </w:r>
    </w:p>
    <w:p w14:paraId="5B16D7EC" w14:textId="77777777" w:rsidR="002D291D" w:rsidRDefault="00231093" w:rsidP="40E258D4">
      <w:pPr>
        <w:pBdr>
          <w:top w:val="nil"/>
          <w:left w:val="nil"/>
          <w:bottom w:val="nil"/>
          <w:right w:val="nil"/>
          <w:between w:val="nil"/>
        </w:pBdr>
        <w:spacing w:before="10"/>
        <w:ind w:right="525"/>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within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unless an awarding body’s specification says otherwise. For example, where the curriculum is delivered electronically and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provides word processors to all candidates. This also includes an electronic </w:t>
      </w:r>
      <w:proofErr w:type="spellStart"/>
      <w:r w:rsidRPr="40E258D4">
        <w:rPr>
          <w:rFonts w:ascii="Trebuchet MS" w:eastAsia="Trebuchet MS" w:hAnsi="Trebuchet MS" w:cs="Trebuchet MS"/>
          <w:color w:val="000000" w:themeColor="text1"/>
        </w:rPr>
        <w:t>brailler</w:t>
      </w:r>
      <w:proofErr w:type="spellEnd"/>
      <w:r w:rsidRPr="40E258D4">
        <w:rPr>
          <w:rFonts w:ascii="Trebuchet MS" w:eastAsia="Trebuchet MS" w:hAnsi="Trebuchet MS" w:cs="Trebuchet MS"/>
          <w:color w:val="000000" w:themeColor="text1"/>
        </w:rPr>
        <w:t xml:space="preserve"> or a tablet.</w:t>
      </w:r>
    </w:p>
    <w:p w14:paraId="5630AD66" w14:textId="77777777" w:rsidR="002D291D" w:rsidRDefault="002D291D" w:rsidP="14919A35">
      <w:pPr>
        <w:pStyle w:val="Heading1"/>
        <w:spacing w:before="10"/>
        <w:ind w:left="0"/>
        <w:rPr>
          <w:rFonts w:ascii="Trebuchet MS" w:eastAsia="Trebuchet MS" w:hAnsi="Trebuchet MS" w:cs="Trebuchet MS"/>
          <w:sz w:val="22"/>
          <w:szCs w:val="22"/>
        </w:rPr>
      </w:pPr>
    </w:p>
    <w:p w14:paraId="0A184B25" w14:textId="77777777" w:rsidR="002D291D" w:rsidRDefault="00231093" w:rsidP="14919A35">
      <w:pPr>
        <w:pStyle w:val="Heading1"/>
        <w:spacing w:before="10"/>
        <w:ind w:left="0"/>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Awarding word processors</w:t>
      </w:r>
    </w:p>
    <w:p w14:paraId="61829076" w14:textId="77777777" w:rsidR="002D291D" w:rsidRDefault="002D291D" w:rsidP="40E258D4">
      <w:pPr>
        <w:pBdr>
          <w:top w:val="nil"/>
          <w:left w:val="nil"/>
          <w:bottom w:val="nil"/>
          <w:right w:val="nil"/>
          <w:between w:val="nil"/>
        </w:pBdr>
        <w:spacing w:before="10"/>
        <w:ind w:right="428"/>
        <w:rPr>
          <w:rFonts w:ascii="Trebuchet MS" w:eastAsia="Trebuchet MS" w:hAnsi="Trebuchet MS" w:cs="Trebuchet MS"/>
          <w:color w:val="000000"/>
        </w:rPr>
      </w:pPr>
    </w:p>
    <w:p w14:paraId="50D67097" w14:textId="77777777" w:rsidR="002D291D" w:rsidRDefault="00231093" w:rsidP="40E258D4">
      <w:p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There are also exceptions where a candidate may be </w:t>
      </w:r>
      <w:r w:rsidRPr="40E258D4">
        <w:rPr>
          <w:rFonts w:ascii="Trebuchet MS" w:eastAsia="Trebuchet MS" w:hAnsi="Trebuchet MS" w:cs="Trebuchet MS"/>
          <w:b/>
          <w:bCs/>
          <w:color w:val="000000" w:themeColor="text1"/>
        </w:rPr>
        <w:t xml:space="preserve">awarded </w:t>
      </w:r>
      <w:r w:rsidRPr="40E258D4">
        <w:rPr>
          <w:rFonts w:ascii="Trebuchet MS" w:eastAsia="Trebuchet MS" w:hAnsi="Trebuchet MS" w:cs="Trebuchet MS"/>
          <w:color w:val="000000" w:themeColor="text1"/>
        </w:rPr>
        <w:t xml:space="preserve">the use of a word processor in exams where </w:t>
      </w:r>
      <w:r w:rsidRPr="40E258D4">
        <w:rPr>
          <w:rFonts w:ascii="Trebuchet MS" w:eastAsia="Trebuchet MS" w:hAnsi="Trebuchet MS" w:cs="Trebuchet MS"/>
        </w:rPr>
        <w:t>they</w:t>
      </w:r>
      <w:r w:rsidRPr="40E258D4">
        <w:rPr>
          <w:rFonts w:ascii="Trebuchet MS" w:eastAsia="Trebuchet MS" w:hAnsi="Trebuchet MS" w:cs="Trebuchet MS"/>
          <w:color w:val="000000" w:themeColor="text1"/>
        </w:rPr>
        <w:t xml:space="preserve"> </w:t>
      </w:r>
      <w:r w:rsidRPr="40E258D4">
        <w:rPr>
          <w:rFonts w:ascii="Trebuchet MS" w:eastAsia="Trebuchet MS" w:hAnsi="Trebuchet MS" w:cs="Trebuchet MS"/>
        </w:rPr>
        <w:t>have</w:t>
      </w:r>
      <w:r w:rsidRPr="40E258D4">
        <w:rPr>
          <w:rFonts w:ascii="Trebuchet MS" w:eastAsia="Trebuchet MS" w:hAnsi="Trebuchet MS" w:cs="Trebuchet MS"/>
          <w:color w:val="000000" w:themeColor="text1"/>
        </w:rPr>
        <w:t xml:space="preserve"> a firmly established need, it reflects the candidate’s normal way of working and by not being </w:t>
      </w:r>
      <w:proofErr w:type="gramStart"/>
      <w:r w:rsidRPr="40E258D4">
        <w:rPr>
          <w:rFonts w:ascii="Trebuchet MS" w:eastAsia="Trebuchet MS" w:hAnsi="Trebuchet MS" w:cs="Trebuchet MS"/>
          <w:color w:val="000000" w:themeColor="text1"/>
        </w:rPr>
        <w:t>awarded</w:t>
      </w:r>
      <w:proofErr w:type="gramEnd"/>
      <w:r w:rsidRPr="40E258D4">
        <w:rPr>
          <w:rFonts w:ascii="Trebuchet MS" w:eastAsia="Trebuchet MS" w:hAnsi="Trebuchet MS" w:cs="Trebuchet MS"/>
          <w:color w:val="000000" w:themeColor="text1"/>
        </w:rPr>
        <w:t xml:space="preserve"> a word processor would be at a substantial disadvantage to other candidates.</w:t>
      </w:r>
    </w:p>
    <w:p w14:paraId="2BA226A1" w14:textId="77777777" w:rsidR="002D291D" w:rsidRDefault="002D291D" w:rsidP="40E258D4">
      <w:pPr>
        <w:pBdr>
          <w:top w:val="nil"/>
          <w:left w:val="nil"/>
          <w:bottom w:val="nil"/>
          <w:right w:val="nil"/>
          <w:between w:val="nil"/>
        </w:pBdr>
        <w:spacing w:before="10"/>
        <w:ind w:left="133"/>
        <w:rPr>
          <w:rFonts w:ascii="Trebuchet MS" w:eastAsia="Trebuchet MS" w:hAnsi="Trebuchet MS" w:cs="Trebuchet MS"/>
          <w:color w:val="000000"/>
        </w:rPr>
      </w:pPr>
    </w:p>
    <w:p w14:paraId="368FBE74" w14:textId="77777777" w:rsidR="002D291D" w:rsidRDefault="00231093" w:rsidP="40E258D4">
      <w:p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Exceptions might include where a candidate has, for example:</w:t>
      </w:r>
    </w:p>
    <w:p w14:paraId="3B909373" w14:textId="77777777" w:rsidR="002D291D" w:rsidRDefault="00231093" w:rsidP="40E258D4">
      <w:pPr>
        <w:numPr>
          <w:ilvl w:val="0"/>
          <w:numId w:val="38"/>
        </w:numPr>
        <w:pBdr>
          <w:top w:val="nil"/>
          <w:left w:val="nil"/>
          <w:bottom w:val="nil"/>
          <w:right w:val="nil"/>
          <w:between w:val="nil"/>
        </w:pBdr>
        <w:spacing w:before="10"/>
        <w:ind w:right="428"/>
        <w:rPr>
          <w:rFonts w:ascii="Trebuchet MS" w:eastAsia="Trebuchet MS" w:hAnsi="Trebuchet MS" w:cs="Trebuchet MS"/>
          <w:color w:val="000000"/>
        </w:rPr>
      </w:pPr>
      <w:proofErr w:type="gramStart"/>
      <w:r w:rsidRPr="40E258D4">
        <w:rPr>
          <w:rFonts w:ascii="Trebuchet MS" w:eastAsia="Trebuchet MS" w:hAnsi="Trebuchet MS" w:cs="Trebuchet MS"/>
          <w:color w:val="000000" w:themeColor="text1"/>
        </w:rPr>
        <w:t>A learning</w:t>
      </w:r>
      <w:proofErr w:type="gramEnd"/>
      <w:r w:rsidRPr="40E258D4">
        <w:rPr>
          <w:rFonts w:ascii="Trebuchet MS" w:eastAsia="Trebuchet MS" w:hAnsi="Trebuchet MS" w:cs="Trebuchet MS"/>
          <w:color w:val="000000" w:themeColor="text1"/>
        </w:rPr>
        <w:t xml:space="preserve"> difficulty which has a substantial and </w:t>
      </w:r>
      <w:proofErr w:type="gramStart"/>
      <w:r w:rsidRPr="40E258D4">
        <w:rPr>
          <w:rFonts w:ascii="Trebuchet MS" w:eastAsia="Trebuchet MS" w:hAnsi="Trebuchet MS" w:cs="Trebuchet MS"/>
          <w:color w:val="000000" w:themeColor="text1"/>
        </w:rPr>
        <w:t>long term</w:t>
      </w:r>
      <w:proofErr w:type="gramEnd"/>
      <w:r w:rsidRPr="40E258D4">
        <w:rPr>
          <w:rFonts w:ascii="Trebuchet MS" w:eastAsia="Trebuchet MS" w:hAnsi="Trebuchet MS" w:cs="Trebuchet MS"/>
          <w:color w:val="000000" w:themeColor="text1"/>
        </w:rPr>
        <w:t xml:space="preserve"> adverse effect on their ability to write legibly</w:t>
      </w:r>
    </w:p>
    <w:p w14:paraId="018FAA2F" w14:textId="77777777" w:rsidR="002D291D" w:rsidRDefault="00231093" w:rsidP="40E258D4">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A medical condition</w:t>
      </w:r>
    </w:p>
    <w:p w14:paraId="3E52388D" w14:textId="77777777" w:rsidR="002D291D" w:rsidRDefault="00231093" w:rsidP="40E258D4">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A physical disability</w:t>
      </w:r>
    </w:p>
    <w:p w14:paraId="241F0D73" w14:textId="77777777" w:rsidR="002D291D" w:rsidRDefault="00231093" w:rsidP="40E258D4">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A sensory impairment</w:t>
      </w:r>
    </w:p>
    <w:p w14:paraId="2769CB63" w14:textId="77777777" w:rsidR="002D291D" w:rsidRDefault="00231093" w:rsidP="40E258D4">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Planning and </w:t>
      </w:r>
      <w:proofErr w:type="spellStart"/>
      <w:r w:rsidRPr="40E258D4">
        <w:rPr>
          <w:rFonts w:ascii="Trebuchet MS" w:eastAsia="Trebuchet MS" w:hAnsi="Trebuchet MS" w:cs="Trebuchet MS"/>
          <w:color w:val="000000" w:themeColor="text1"/>
        </w:rPr>
        <w:t>organisational</w:t>
      </w:r>
      <w:proofErr w:type="spellEnd"/>
      <w:r w:rsidRPr="40E258D4">
        <w:rPr>
          <w:rFonts w:ascii="Trebuchet MS" w:eastAsia="Trebuchet MS" w:hAnsi="Trebuchet MS" w:cs="Trebuchet MS"/>
          <w:color w:val="000000" w:themeColor="text1"/>
        </w:rPr>
        <w:t xml:space="preserve"> problems when writing by hand </w:t>
      </w:r>
    </w:p>
    <w:p w14:paraId="441F3DA5" w14:textId="77777777" w:rsidR="002D291D" w:rsidRDefault="00231093" w:rsidP="40E258D4">
      <w:pPr>
        <w:numPr>
          <w:ilvl w:val="0"/>
          <w:numId w:val="38"/>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Poor handwriting.</w:t>
      </w:r>
    </w:p>
    <w:p w14:paraId="17AD93B2" w14:textId="77777777" w:rsidR="002D291D" w:rsidRDefault="002D291D" w:rsidP="14919A35">
      <w:pPr>
        <w:pStyle w:val="Heading1"/>
        <w:spacing w:before="10"/>
        <w:ind w:firstLine="118"/>
        <w:rPr>
          <w:rFonts w:ascii="Trebuchet MS" w:eastAsia="Trebuchet MS" w:hAnsi="Trebuchet MS" w:cs="Trebuchet MS"/>
          <w:sz w:val="22"/>
          <w:szCs w:val="22"/>
        </w:rPr>
      </w:pPr>
    </w:p>
    <w:p w14:paraId="63D781A1" w14:textId="77777777" w:rsidR="002D291D" w:rsidRDefault="00231093" w:rsidP="14919A35">
      <w:pPr>
        <w:pStyle w:val="Heading1"/>
        <w:spacing w:before="10"/>
        <w:ind w:firstLine="118"/>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Allocating word processors</w:t>
      </w:r>
    </w:p>
    <w:p w14:paraId="0DE4B5B7" w14:textId="77777777" w:rsidR="002D291D" w:rsidRDefault="002D291D" w:rsidP="40E258D4">
      <w:pPr>
        <w:pBdr>
          <w:top w:val="nil"/>
          <w:left w:val="nil"/>
          <w:bottom w:val="nil"/>
          <w:right w:val="nil"/>
          <w:between w:val="nil"/>
        </w:pBdr>
        <w:spacing w:before="10"/>
        <w:ind w:left="133" w:right="428"/>
        <w:rPr>
          <w:rFonts w:ascii="Trebuchet MS" w:eastAsia="Trebuchet MS" w:hAnsi="Trebuchet MS" w:cs="Trebuchet MS"/>
          <w:color w:val="000000"/>
        </w:rPr>
      </w:pPr>
    </w:p>
    <w:p w14:paraId="552AC13F" w14:textId="77777777" w:rsidR="002D291D" w:rsidRDefault="00231093" w:rsidP="40E258D4">
      <w:pPr>
        <w:pBdr>
          <w:top w:val="nil"/>
          <w:left w:val="nil"/>
          <w:bottom w:val="nil"/>
          <w:right w:val="nil"/>
          <w:between w:val="nil"/>
        </w:pBdr>
        <w:spacing w:before="10"/>
        <w:ind w:left="133"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Appropriate exam-compliant word processors will be </w:t>
      </w:r>
      <w:r w:rsidRPr="40E258D4">
        <w:rPr>
          <w:rFonts w:ascii="Trebuchet MS" w:eastAsia="Trebuchet MS" w:hAnsi="Trebuchet MS" w:cs="Trebuchet MS"/>
          <w:b/>
          <w:bCs/>
          <w:color w:val="000000" w:themeColor="text1"/>
        </w:rPr>
        <w:t xml:space="preserve">allocated </w:t>
      </w:r>
      <w:r w:rsidRPr="40E258D4">
        <w:rPr>
          <w:rFonts w:ascii="Trebuchet MS" w:eastAsia="Trebuchet MS" w:hAnsi="Trebuchet MS" w:cs="Trebuchet MS"/>
          <w:color w:val="000000" w:themeColor="text1"/>
        </w:rPr>
        <w:t xml:space="preserve">by the </w:t>
      </w:r>
      <w:r w:rsidRPr="40E258D4">
        <w:rPr>
          <w:rFonts w:ascii="Trebuchet MS" w:eastAsia="Trebuchet MS" w:hAnsi="Trebuchet MS" w:cs="Trebuchet MS"/>
        </w:rPr>
        <w:t xml:space="preserve">SEND Lead </w:t>
      </w:r>
      <w:r w:rsidRPr="40E258D4">
        <w:rPr>
          <w:rFonts w:ascii="Trebuchet MS" w:eastAsia="Trebuchet MS" w:hAnsi="Trebuchet MS" w:cs="Trebuchet MS"/>
          <w:color w:val="000000" w:themeColor="text1"/>
        </w:rPr>
        <w:t xml:space="preserve">and the </w:t>
      </w:r>
      <w:r w:rsidRPr="40E258D4">
        <w:rPr>
          <w:rFonts w:ascii="Trebuchet MS" w:eastAsia="Trebuchet MS" w:hAnsi="Trebuchet MS" w:cs="Trebuchet MS"/>
        </w:rPr>
        <w:t>Head of Centre</w:t>
      </w:r>
      <w:r w:rsidRPr="40E258D4">
        <w:rPr>
          <w:rFonts w:ascii="Trebuchet MS" w:eastAsia="Trebuchet MS" w:hAnsi="Trebuchet MS" w:cs="Trebuchet MS"/>
          <w:color w:val="000000" w:themeColor="text1"/>
        </w:rPr>
        <w:t xml:space="preserve">. In exceptional circumstances where the number of appropriate word processors may be insufficient for the cohort of candidates approved to use them in an exam session, the cohort will be split into two groups. One group will sit the exam earlier than or later than the published start time. The security of the exam will be </w:t>
      </w:r>
      <w:proofErr w:type="gramStart"/>
      <w:r w:rsidRPr="40E258D4">
        <w:rPr>
          <w:rFonts w:ascii="Trebuchet MS" w:eastAsia="Trebuchet MS" w:hAnsi="Trebuchet MS" w:cs="Trebuchet MS"/>
          <w:color w:val="000000" w:themeColor="text1"/>
        </w:rPr>
        <w:t>maintained at all times</w:t>
      </w:r>
      <w:proofErr w:type="gramEnd"/>
      <w:r w:rsidRPr="40E258D4">
        <w:rPr>
          <w:rFonts w:ascii="Trebuchet MS" w:eastAsia="Trebuchet MS" w:hAnsi="Trebuchet MS" w:cs="Trebuchet MS"/>
          <w:color w:val="000000" w:themeColor="text1"/>
        </w:rPr>
        <w:t xml:space="preserve"> and candidates will be supervised in line with section 2.11 of ICE.</w:t>
      </w:r>
    </w:p>
    <w:p w14:paraId="66204FF1" w14:textId="77777777" w:rsidR="002D291D" w:rsidRDefault="002D291D" w:rsidP="14919A35">
      <w:pPr>
        <w:pStyle w:val="Heading1"/>
        <w:spacing w:before="10"/>
        <w:ind w:left="119" w:right="6056"/>
        <w:rPr>
          <w:rFonts w:ascii="Trebuchet MS" w:eastAsia="Trebuchet MS" w:hAnsi="Trebuchet MS" w:cs="Trebuchet MS"/>
          <w:color w:val="003399"/>
          <w:sz w:val="22"/>
          <w:szCs w:val="22"/>
        </w:rPr>
      </w:pPr>
    </w:p>
    <w:p w14:paraId="08FFE3EF" w14:textId="3D0C9936" w:rsidR="002D291D" w:rsidRDefault="00231093" w:rsidP="14919A35">
      <w:pPr>
        <w:pStyle w:val="Heading1"/>
        <w:spacing w:before="10"/>
        <w:ind w:left="119" w:right="2"/>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 xml:space="preserve">Requesting access arrangements </w:t>
      </w:r>
    </w:p>
    <w:p w14:paraId="2DBF0D7D" w14:textId="77777777" w:rsidR="002D291D" w:rsidRDefault="002D291D" w:rsidP="14919A35">
      <w:pPr>
        <w:pStyle w:val="Heading1"/>
        <w:spacing w:before="10"/>
        <w:ind w:right="6054" w:firstLine="118"/>
        <w:rPr>
          <w:rFonts w:ascii="Trebuchet MS" w:eastAsia="Trebuchet MS" w:hAnsi="Trebuchet MS" w:cs="Trebuchet MS"/>
          <w:color w:val="FF3300"/>
          <w:sz w:val="22"/>
          <w:szCs w:val="22"/>
        </w:rPr>
      </w:pPr>
    </w:p>
    <w:p w14:paraId="17FA38F5" w14:textId="77777777" w:rsidR="002D291D" w:rsidRDefault="00231093" w:rsidP="14919A35">
      <w:pPr>
        <w:pStyle w:val="Heading1"/>
        <w:spacing w:before="10"/>
        <w:ind w:right="6054"/>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Roles and responsibilities</w:t>
      </w:r>
    </w:p>
    <w:p w14:paraId="6B62F1B3" w14:textId="77777777" w:rsidR="002D291D" w:rsidRDefault="002D291D" w:rsidP="14919A35">
      <w:pPr>
        <w:spacing w:before="10"/>
        <w:ind w:left="118"/>
        <w:rPr>
          <w:rFonts w:ascii="Trebuchet MS" w:eastAsia="Trebuchet MS" w:hAnsi="Trebuchet MS" w:cs="Trebuchet MS"/>
          <w:b/>
          <w:bCs/>
        </w:rPr>
      </w:pPr>
    </w:p>
    <w:p w14:paraId="5DFCD51D" w14:textId="3FD21A82" w:rsidR="002D291D" w:rsidRDefault="00231093" w:rsidP="14919A35">
      <w:pPr>
        <w:spacing w:before="10"/>
        <w:ind w:left="118"/>
        <w:rPr>
          <w:rFonts w:ascii="Trebuchet MS" w:eastAsia="Trebuchet MS" w:hAnsi="Trebuchet MS" w:cs="Trebuchet MS"/>
          <w:b/>
          <w:bCs/>
        </w:rPr>
      </w:pPr>
      <w:r w:rsidRPr="40E258D4">
        <w:rPr>
          <w:rFonts w:ascii="Trebuchet MS" w:eastAsia="Trebuchet MS" w:hAnsi="Trebuchet MS" w:cs="Trebuchet MS"/>
          <w:b/>
          <w:bCs/>
        </w:rPr>
        <w:t>SEN</w:t>
      </w:r>
      <w:r w:rsidR="00EF503C" w:rsidRPr="001D45AB">
        <w:rPr>
          <w:rFonts w:ascii="Trebuchet MS" w:eastAsia="Trebuchet MS" w:hAnsi="Trebuchet MS" w:cs="Trebuchet MS"/>
          <w:b/>
          <w:bCs/>
        </w:rPr>
        <w:t>Co (or equivalent role)</w:t>
      </w:r>
      <w:r w:rsidR="00EF503C">
        <w:rPr>
          <w:rFonts w:ascii="Trebuchet MS" w:eastAsia="Trebuchet MS" w:hAnsi="Trebuchet MS" w:cs="Trebuchet MS"/>
          <w:b/>
          <w:bCs/>
        </w:rPr>
        <w:t xml:space="preserve"> </w:t>
      </w:r>
    </w:p>
    <w:p w14:paraId="0F0A4D22" w14:textId="77777777" w:rsidR="002D291D" w:rsidRDefault="00231093" w:rsidP="40E258D4">
      <w:pPr>
        <w:numPr>
          <w:ilvl w:val="0"/>
          <w:numId w:val="40"/>
        </w:numPr>
        <w:pBdr>
          <w:top w:val="nil"/>
          <w:left w:val="nil"/>
          <w:bottom w:val="nil"/>
          <w:right w:val="nil"/>
          <w:between w:val="nil"/>
        </w:pBdr>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Determines if the arrangements identified for a candidate require prior approval from the awarding body before the arrangements are put in place or if approval is </w:t>
      </w:r>
      <w:proofErr w:type="spellStart"/>
      <w:proofErr w:type="gram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-delegated</w:t>
      </w:r>
      <w:proofErr w:type="gramEnd"/>
    </w:p>
    <w:p w14:paraId="477B34BE" w14:textId="77777777" w:rsidR="002D291D" w:rsidRDefault="00231093" w:rsidP="40E258D4">
      <w:pPr>
        <w:numPr>
          <w:ilvl w:val="0"/>
          <w:numId w:val="40"/>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Follows guidance in </w:t>
      </w:r>
      <w:hyperlink r:id="rId23">
        <w:r w:rsidRPr="40E258D4">
          <w:rPr>
            <w:rFonts w:ascii="Trebuchet MS" w:eastAsia="Trebuchet MS" w:hAnsi="Trebuchet MS" w:cs="Trebuchet MS"/>
            <w:color w:val="0000FF"/>
            <w:u w:val="single"/>
          </w:rPr>
          <w:t>AA</w:t>
        </w:r>
      </w:hyperlink>
      <w:hyperlink r:id="rId24">
        <w:r w:rsidRPr="40E258D4">
          <w:rPr>
            <w:rFonts w:ascii="Trebuchet MS" w:eastAsia="Trebuchet MS" w:hAnsi="Trebuchet MS" w:cs="Trebuchet MS"/>
            <w:color w:val="0000FF"/>
          </w:rPr>
          <w:t xml:space="preserve"> </w:t>
        </w:r>
      </w:hyperlink>
      <w:r w:rsidRPr="40E258D4">
        <w:rPr>
          <w:rFonts w:ascii="Trebuchet MS" w:eastAsia="Trebuchet MS" w:hAnsi="Trebuchet MS" w:cs="Trebuchet MS"/>
          <w:color w:val="000000" w:themeColor="text1"/>
        </w:rPr>
        <w:t xml:space="preserve">Section 8 to process approval applications for access arrangements for those qualifications included </w:t>
      </w:r>
      <w:hyperlink r:id="rId25">
        <w:r w:rsidRPr="40E258D4">
          <w:rPr>
            <w:rFonts w:ascii="Trebuchet MS" w:eastAsia="Trebuchet MS" w:hAnsi="Trebuchet MS" w:cs="Trebuchet MS"/>
            <w:color w:val="0000FF"/>
            <w:u w:val="single"/>
          </w:rPr>
          <w:t>AA</w:t>
        </w:r>
      </w:hyperlink>
    </w:p>
    <w:p w14:paraId="250F9926" w14:textId="53A0D719" w:rsidR="5359F1E1" w:rsidRDefault="5359F1E1" w:rsidP="40E258D4">
      <w:pPr>
        <w:numPr>
          <w:ilvl w:val="0"/>
          <w:numId w:val="40"/>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where JCQ forms are required to be completed, forms are signed (a handwritte</w:t>
      </w:r>
      <w:r w:rsidR="4D778D9F" w:rsidRPr="40E258D4">
        <w:rPr>
          <w:rFonts w:ascii="Trebuchet MS" w:eastAsia="Trebuchet MS" w:hAnsi="Trebuchet MS" w:cs="Trebuchet MS"/>
          <w:color w:val="000000" w:themeColor="text1"/>
        </w:rPr>
        <w:t>n</w:t>
      </w:r>
      <w:r w:rsidRPr="40E258D4">
        <w:rPr>
          <w:rFonts w:ascii="Trebuchet MS" w:eastAsia="Trebuchet MS" w:hAnsi="Trebuchet MS" w:cs="Trebuchet MS"/>
          <w:color w:val="000000" w:themeColor="text1"/>
        </w:rPr>
        <w:t xml:space="preserve">, electronic or typed signature is acceptable) and dated as required prior to </w:t>
      </w:r>
      <w:r w:rsidR="796CE1C6" w:rsidRPr="40E258D4">
        <w:rPr>
          <w:rFonts w:ascii="Trebuchet MS" w:eastAsia="Trebuchet MS" w:hAnsi="Trebuchet MS" w:cs="Trebuchet MS"/>
          <w:color w:val="000000" w:themeColor="text1"/>
        </w:rPr>
        <w:t xml:space="preserve">approval being sought </w:t>
      </w:r>
      <w:r w:rsidR="35F4739F" w:rsidRPr="40E258D4">
        <w:rPr>
          <w:rFonts w:ascii="Trebuchet MS" w:eastAsia="Trebuchet MS" w:hAnsi="Trebuchet MS" w:cs="Trebuchet MS"/>
          <w:color w:val="000000" w:themeColor="text1"/>
        </w:rPr>
        <w:t xml:space="preserve">and that the form is provided for processing and inspection </w:t>
      </w:r>
      <w:r w:rsidR="025E2EAA" w:rsidRPr="40E258D4">
        <w:rPr>
          <w:rFonts w:ascii="Trebuchet MS" w:eastAsia="Trebuchet MS" w:hAnsi="Trebuchet MS" w:cs="Trebuchet MS"/>
          <w:color w:val="000000" w:themeColor="text1"/>
        </w:rPr>
        <w:t>purposes</w:t>
      </w:r>
      <w:r w:rsidR="5ECE18B7" w:rsidRPr="40E258D4">
        <w:rPr>
          <w:rFonts w:ascii="Trebuchet MS" w:eastAsia="Trebuchet MS" w:hAnsi="Trebuchet MS" w:cs="Trebuchet MS"/>
          <w:color w:val="000000" w:themeColor="text1"/>
        </w:rPr>
        <w:t>. (This may be hard copy paper version or an electronic version)</w:t>
      </w:r>
    </w:p>
    <w:p w14:paraId="6D7FB0F9" w14:textId="77777777" w:rsidR="002D291D" w:rsidRDefault="00231093" w:rsidP="40E258D4">
      <w:pPr>
        <w:numPr>
          <w:ilvl w:val="0"/>
          <w:numId w:val="40"/>
        </w:num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Applies for approval where this is required, through </w:t>
      </w:r>
      <w:r w:rsidRPr="40E258D4">
        <w:rPr>
          <w:rFonts w:ascii="Trebuchet MS" w:eastAsia="Trebuchet MS" w:hAnsi="Trebuchet MS" w:cs="Trebuchet MS"/>
          <w:i/>
          <w:iCs/>
          <w:color w:val="000000" w:themeColor="text1"/>
        </w:rPr>
        <w:t xml:space="preserve">Access arrangements online </w:t>
      </w:r>
      <w:r w:rsidRPr="40E258D4">
        <w:rPr>
          <w:rFonts w:ascii="Trebuchet MS" w:eastAsia="Trebuchet MS" w:hAnsi="Trebuchet MS" w:cs="Trebuchet MS"/>
          <w:color w:val="000000" w:themeColor="text1"/>
        </w:rPr>
        <w:t>(AAO), or through the awarding body where qualifications sit outside the scope of AAO</w:t>
      </w:r>
    </w:p>
    <w:p w14:paraId="2D39942E" w14:textId="77777777" w:rsidR="002D291D" w:rsidRDefault="00231093" w:rsidP="40E258D4">
      <w:pPr>
        <w:numPr>
          <w:ilvl w:val="0"/>
          <w:numId w:val="40"/>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Confirms by ticking the </w:t>
      </w:r>
      <w:r w:rsidRPr="40E258D4">
        <w:rPr>
          <w:rFonts w:ascii="Trebuchet MS" w:eastAsia="Trebuchet MS" w:hAnsi="Trebuchet MS" w:cs="Trebuchet MS"/>
          <w:i/>
          <w:iCs/>
          <w:color w:val="000000" w:themeColor="text1"/>
        </w:rPr>
        <w:t xml:space="preserve">‘Confirmation’ </w:t>
      </w:r>
      <w:r w:rsidRPr="40E258D4">
        <w:rPr>
          <w:rFonts w:ascii="Trebuchet MS" w:eastAsia="Trebuchet MS" w:hAnsi="Trebuchet MS" w:cs="Trebuchet MS"/>
          <w:color w:val="000000" w:themeColor="text1"/>
        </w:rPr>
        <w:t xml:space="preserve">box prior to submitting the application for approval that the </w:t>
      </w:r>
      <w:r w:rsidRPr="40E258D4">
        <w:rPr>
          <w:rFonts w:ascii="Trebuchet MS" w:eastAsia="Trebuchet MS" w:hAnsi="Trebuchet MS" w:cs="Trebuchet MS"/>
          <w:i/>
          <w:iCs/>
          <w:color w:val="000000" w:themeColor="text1"/>
        </w:rPr>
        <w:t xml:space="preserve">‘malpractice consequence statement’ </w:t>
      </w:r>
      <w:r w:rsidRPr="40E258D4">
        <w:rPr>
          <w:rFonts w:ascii="Trebuchet MS" w:eastAsia="Trebuchet MS" w:hAnsi="Trebuchet MS" w:cs="Trebuchet MS"/>
          <w:color w:val="000000" w:themeColor="text1"/>
        </w:rPr>
        <w:t>has been read and accepted</w:t>
      </w:r>
    </w:p>
    <w:p w14:paraId="71B0336B" w14:textId="77777777" w:rsidR="002D291D" w:rsidRDefault="00231093" w:rsidP="40E258D4">
      <w:pPr>
        <w:numPr>
          <w:ilvl w:val="0"/>
          <w:numId w:val="40"/>
        </w:numPr>
        <w:pBdr>
          <w:top w:val="nil"/>
          <w:left w:val="nil"/>
          <w:bottom w:val="nil"/>
          <w:right w:val="nil"/>
          <w:between w:val="nil"/>
        </w:pBdr>
        <w:spacing w:before="10"/>
        <w:ind w:right="398"/>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Makes an </w:t>
      </w:r>
      <w:r w:rsidRPr="40E258D4">
        <w:rPr>
          <w:rFonts w:ascii="Trebuchet MS" w:eastAsia="Trebuchet MS" w:hAnsi="Trebuchet MS" w:cs="Trebuchet MS"/>
          <w:i/>
          <w:iCs/>
          <w:color w:val="000000" w:themeColor="text1"/>
        </w:rPr>
        <w:t xml:space="preserve">awarding body referral </w:t>
      </w:r>
      <w:r w:rsidRPr="40E258D4">
        <w:rPr>
          <w:rFonts w:ascii="Trebuchet MS" w:eastAsia="Trebuchet MS" w:hAnsi="Trebuchet MS" w:cs="Trebuchet MS"/>
          <w:color w:val="000000" w:themeColor="text1"/>
        </w:rPr>
        <w:t xml:space="preserve">through AAO where the initial application for approval may not be approved by AAO, where it is deemed by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that the candidate does meet the criteria for the arrangement(s)</w:t>
      </w:r>
    </w:p>
    <w:p w14:paraId="1DEA3136" w14:textId="77777777" w:rsidR="002D291D" w:rsidRDefault="00231093" w:rsidP="40E258D4">
      <w:pPr>
        <w:numPr>
          <w:ilvl w:val="0"/>
          <w:numId w:val="40"/>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lastRenderedPageBreak/>
        <w:t xml:space="preserve">Ensures the names of all other assessors, who are assessing candidates studying qualifications covered by AAO are entered into AAO to confirm their status including any professionals working outside the </w:t>
      </w:r>
      <w:proofErr w:type="spellStart"/>
      <w:r w:rsidRPr="40E258D4">
        <w:rPr>
          <w:rFonts w:ascii="Trebuchet MS" w:eastAsia="Trebuchet MS" w:hAnsi="Trebuchet MS" w:cs="Trebuchet MS"/>
          <w:color w:val="000000" w:themeColor="text1"/>
        </w:rPr>
        <w:t>centre</w:t>
      </w:r>
      <w:proofErr w:type="spellEnd"/>
    </w:p>
    <w:p w14:paraId="295EA3DF" w14:textId="2855122F" w:rsidR="002D291D" w:rsidRDefault="728D5915" w:rsidP="40E258D4">
      <w:pPr>
        <w:numPr>
          <w:ilvl w:val="0"/>
          <w:numId w:val="40"/>
        </w:numPr>
        <w:pBdr>
          <w:top w:val="nil"/>
          <w:left w:val="nil"/>
          <w:bottom w:val="nil"/>
          <w:right w:val="nil"/>
          <w:between w:val="nil"/>
        </w:pBdr>
        <w:spacing w:before="10"/>
        <w:ind w:right="428"/>
        <w:rPr>
          <w:rFonts w:ascii="Trebuchet MS" w:eastAsia="Trebuchet MS" w:hAnsi="Trebuchet MS" w:cs="Trebuchet MS"/>
          <w:color w:val="000000"/>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that </w:t>
      </w:r>
      <w:r w:rsidR="25E04DF2" w:rsidRPr="40E258D4">
        <w:rPr>
          <w:rFonts w:ascii="Trebuchet MS" w:eastAsia="Trebuchet MS" w:hAnsi="Trebuchet MS" w:cs="Trebuchet MS"/>
          <w:color w:val="000000" w:themeColor="text1"/>
        </w:rPr>
        <w:t>the agreed adjustment has been put in place before the candida</w:t>
      </w:r>
      <w:r w:rsidR="076BF464" w:rsidRPr="40E258D4">
        <w:rPr>
          <w:rFonts w:ascii="Trebuchet MS" w:eastAsia="Trebuchet MS" w:hAnsi="Trebuchet MS" w:cs="Trebuchet MS"/>
          <w:color w:val="000000" w:themeColor="text1"/>
        </w:rPr>
        <w:t>te’s</w:t>
      </w:r>
      <w:r w:rsidR="6C6BE26E" w:rsidRPr="40E258D4">
        <w:rPr>
          <w:rFonts w:ascii="Trebuchet MS" w:eastAsia="Trebuchet MS" w:hAnsi="Trebuchet MS" w:cs="Trebuchet MS"/>
          <w:color w:val="000000" w:themeColor="text1"/>
        </w:rPr>
        <w:t xml:space="preserve"> first examination, </w:t>
      </w:r>
      <w:proofErr w:type="spellStart"/>
      <w:r w:rsidR="6C6BE26E" w:rsidRPr="40E258D4">
        <w:rPr>
          <w:rFonts w:ascii="Trebuchet MS" w:eastAsia="Trebuchet MS" w:hAnsi="Trebuchet MS" w:cs="Trebuchet MS"/>
          <w:color w:val="000000" w:themeColor="text1"/>
        </w:rPr>
        <w:t>e.g</w:t>
      </w:r>
      <w:proofErr w:type="spellEnd"/>
      <w:r w:rsidR="6C6BE26E" w:rsidRPr="40E258D4">
        <w:rPr>
          <w:rFonts w:ascii="Trebuchet MS" w:eastAsia="Trebuchet MS" w:hAnsi="Trebuchet MS" w:cs="Trebuchet MS"/>
          <w:color w:val="000000" w:themeColor="text1"/>
        </w:rPr>
        <w:t xml:space="preserve"> internal tests and mock examinations.</w:t>
      </w:r>
      <w:r w:rsidR="076BF464" w:rsidRPr="40E258D4">
        <w:rPr>
          <w:rFonts w:ascii="Trebuchet MS" w:eastAsia="Trebuchet MS" w:hAnsi="Trebuchet MS" w:cs="Trebuchet MS"/>
          <w:color w:val="000000" w:themeColor="text1"/>
        </w:rPr>
        <w:t xml:space="preserve"> </w:t>
      </w:r>
    </w:p>
    <w:p w14:paraId="02F2C34E" w14:textId="77777777" w:rsidR="002D291D" w:rsidRDefault="002D291D" w:rsidP="40E258D4">
      <w:pPr>
        <w:pBdr>
          <w:top w:val="nil"/>
          <w:left w:val="nil"/>
          <w:bottom w:val="nil"/>
          <w:right w:val="nil"/>
          <w:between w:val="nil"/>
        </w:pBdr>
        <w:spacing w:before="10"/>
        <w:rPr>
          <w:rFonts w:ascii="Trebuchet MS" w:eastAsia="Trebuchet MS" w:hAnsi="Trebuchet MS" w:cs="Trebuchet MS"/>
          <w:color w:val="000000"/>
        </w:rPr>
      </w:pPr>
    </w:p>
    <w:p w14:paraId="20790098" w14:textId="77777777" w:rsidR="002D291D" w:rsidRDefault="00231093" w:rsidP="14919A35">
      <w:pPr>
        <w:pStyle w:val="Heading1"/>
        <w:spacing w:before="10"/>
        <w:ind w:firstLine="118"/>
        <w:rPr>
          <w:rFonts w:ascii="Trebuchet MS" w:eastAsia="Trebuchet MS" w:hAnsi="Trebuchet MS" w:cs="Trebuchet MS"/>
          <w:sz w:val="22"/>
          <w:szCs w:val="22"/>
        </w:rPr>
      </w:pPr>
      <w:r w:rsidRPr="40E258D4">
        <w:rPr>
          <w:rFonts w:ascii="Trebuchet MS" w:eastAsia="Trebuchet MS" w:hAnsi="Trebuchet MS" w:cs="Trebuchet MS"/>
          <w:sz w:val="22"/>
          <w:szCs w:val="22"/>
        </w:rPr>
        <w:t>Exams officer</w:t>
      </w:r>
    </w:p>
    <w:p w14:paraId="20F4F46F" w14:textId="77777777" w:rsidR="002D291D" w:rsidRDefault="728D5915" w:rsidP="40E258D4">
      <w:pPr>
        <w:numPr>
          <w:ilvl w:val="0"/>
          <w:numId w:val="42"/>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Is familiar with the entire contents of the annually updated JCQ publication </w:t>
      </w:r>
      <w:hyperlink r:id="rId26">
        <w:r w:rsidRPr="40E258D4">
          <w:rPr>
            <w:rFonts w:ascii="Trebuchet MS" w:eastAsia="Trebuchet MS" w:hAnsi="Trebuchet MS" w:cs="Trebuchet MS"/>
            <w:color w:val="0000FF"/>
            <w:u w:val="single"/>
          </w:rPr>
          <w:t>GR</w:t>
        </w:r>
      </w:hyperlink>
      <w:hyperlink r:id="rId27">
        <w:r w:rsidRPr="40E258D4">
          <w:rPr>
            <w:rFonts w:ascii="Trebuchet MS" w:eastAsia="Trebuchet MS" w:hAnsi="Trebuchet MS" w:cs="Trebuchet MS"/>
            <w:color w:val="0000FF"/>
          </w:rPr>
          <w:t xml:space="preserve"> </w:t>
        </w:r>
      </w:hyperlink>
      <w:r w:rsidRPr="40E258D4">
        <w:rPr>
          <w:rFonts w:ascii="Trebuchet MS" w:eastAsia="Trebuchet MS" w:hAnsi="Trebuchet MS" w:cs="Trebuchet MS"/>
          <w:color w:val="000000" w:themeColor="text1"/>
        </w:rPr>
        <w:t xml:space="preserve">and is aware of information contained in </w:t>
      </w:r>
      <w:hyperlink r:id="rId28">
        <w:r w:rsidRPr="40E258D4">
          <w:rPr>
            <w:rFonts w:ascii="Trebuchet MS" w:eastAsia="Trebuchet MS" w:hAnsi="Trebuchet MS" w:cs="Trebuchet MS"/>
            <w:color w:val="0000FF"/>
            <w:u w:val="single"/>
          </w:rPr>
          <w:t>AA</w:t>
        </w:r>
      </w:hyperlink>
      <w:hyperlink r:id="rId29">
        <w:r w:rsidRPr="40E258D4">
          <w:rPr>
            <w:rFonts w:ascii="Trebuchet MS" w:eastAsia="Trebuchet MS" w:hAnsi="Trebuchet MS" w:cs="Trebuchet MS"/>
            <w:color w:val="0000FF"/>
          </w:rPr>
          <w:t xml:space="preserve"> </w:t>
        </w:r>
      </w:hyperlink>
      <w:r w:rsidRPr="40E258D4">
        <w:rPr>
          <w:rFonts w:ascii="Trebuchet MS" w:eastAsia="Trebuchet MS" w:hAnsi="Trebuchet MS" w:cs="Trebuchet MS"/>
          <w:color w:val="000000" w:themeColor="text1"/>
        </w:rPr>
        <w:t>where this may be relevant to the EO role</w:t>
      </w:r>
    </w:p>
    <w:p w14:paraId="18127D5A" w14:textId="2C238C16" w:rsidR="2251C390" w:rsidRDefault="2251C390" w:rsidP="40E258D4">
      <w:pPr>
        <w:numPr>
          <w:ilvl w:val="0"/>
          <w:numId w:val="42"/>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Assists the SEND Lead in completion of relevant documentation for t</w:t>
      </w:r>
      <w:r w:rsidR="1102449E" w:rsidRPr="40E258D4">
        <w:rPr>
          <w:rFonts w:ascii="Trebuchet MS" w:eastAsia="Trebuchet MS" w:hAnsi="Trebuchet MS" w:cs="Trebuchet MS"/>
          <w:color w:val="000000" w:themeColor="text1"/>
        </w:rPr>
        <w:t>h</w:t>
      </w:r>
      <w:r w:rsidRPr="40E258D4">
        <w:rPr>
          <w:rFonts w:ascii="Trebuchet MS" w:eastAsia="Trebuchet MS" w:hAnsi="Trebuchet MS" w:cs="Trebuchet MS"/>
          <w:color w:val="000000" w:themeColor="text1"/>
        </w:rPr>
        <w:t>e application for access arrangements.</w:t>
      </w:r>
    </w:p>
    <w:p w14:paraId="1A8453B5" w14:textId="40A03F36" w:rsidR="002D291D" w:rsidRDefault="728D5915" w:rsidP="40E258D4">
      <w:pPr>
        <w:numPr>
          <w:ilvl w:val="0"/>
          <w:numId w:val="42"/>
        </w:numPr>
        <w:pBdr>
          <w:top w:val="nil"/>
          <w:left w:val="nil"/>
          <w:bottom w:val="nil"/>
          <w:right w:val="nil"/>
          <w:between w:val="nil"/>
        </w:pBdr>
        <w:spacing w:before="10"/>
        <w:ind w:right="562"/>
        <w:rPr>
          <w:rFonts w:ascii="Trebuchet MS" w:eastAsia="Trebuchet MS" w:hAnsi="Trebuchet MS" w:cs="Trebuchet MS"/>
          <w:color w:val="000000"/>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w:t>
      </w:r>
      <w:r w:rsidR="3D9ED4F2" w:rsidRPr="40E258D4">
        <w:rPr>
          <w:rFonts w:ascii="Trebuchet MS" w:eastAsia="Trebuchet MS" w:hAnsi="Trebuchet MS" w:cs="Trebuchet MS"/>
          <w:color w:val="000000" w:themeColor="text1"/>
        </w:rPr>
        <w:t>that</w:t>
      </w:r>
      <w:r w:rsidR="1B65FDA0" w:rsidRPr="40E258D4">
        <w:rPr>
          <w:rFonts w:ascii="Trebuchet MS" w:eastAsia="Trebuchet MS" w:hAnsi="Trebuchet MS" w:cs="Trebuchet MS"/>
          <w:color w:val="000000" w:themeColor="text1"/>
        </w:rPr>
        <w:t>,</w:t>
      </w:r>
      <w:r w:rsidRPr="40E258D4">
        <w:rPr>
          <w:rFonts w:ascii="Trebuchet MS" w:eastAsia="Trebuchet MS" w:hAnsi="Trebuchet MS" w:cs="Trebuchet MS"/>
          <w:color w:val="000000" w:themeColor="text1"/>
        </w:rPr>
        <w:t xml:space="preserve"> </w:t>
      </w:r>
      <w:r w:rsidR="343044AD" w:rsidRPr="40E258D4">
        <w:rPr>
          <w:rFonts w:ascii="Trebuchet MS" w:eastAsia="Trebuchet MS" w:hAnsi="Trebuchet MS" w:cs="Trebuchet MS"/>
          <w:color w:val="000000" w:themeColor="text1"/>
        </w:rPr>
        <w:t xml:space="preserve">were </w:t>
      </w:r>
      <w:r w:rsidRPr="40E258D4">
        <w:rPr>
          <w:rFonts w:ascii="Trebuchet MS" w:eastAsia="Trebuchet MS" w:hAnsi="Trebuchet MS" w:cs="Trebuchet MS"/>
          <w:color w:val="000000" w:themeColor="text1"/>
        </w:rPr>
        <w:t xml:space="preserve">approval </w:t>
      </w:r>
      <w:proofErr w:type="gramStart"/>
      <w:r w:rsidRPr="40E258D4">
        <w:rPr>
          <w:rFonts w:ascii="Trebuchet MS" w:eastAsia="Trebuchet MS" w:hAnsi="Trebuchet MS" w:cs="Trebuchet MS"/>
          <w:color w:val="000000" w:themeColor="text1"/>
        </w:rPr>
        <w:t>required</w:t>
      </w:r>
      <w:proofErr w:type="gramEnd"/>
      <w:r w:rsidRPr="40E258D4">
        <w:rPr>
          <w:rFonts w:ascii="Trebuchet MS" w:eastAsia="Trebuchet MS" w:hAnsi="Trebuchet MS" w:cs="Trebuchet MS"/>
          <w:color w:val="000000" w:themeColor="text1"/>
        </w:rPr>
        <w:t xml:space="preserve"> </w:t>
      </w:r>
      <w:r w:rsidR="57E5CBF5" w:rsidRPr="40E258D4">
        <w:rPr>
          <w:rFonts w:ascii="Trebuchet MS" w:eastAsia="Trebuchet MS" w:hAnsi="Trebuchet MS" w:cs="Trebuchet MS"/>
          <w:color w:val="000000" w:themeColor="text1"/>
        </w:rPr>
        <w:t>the application is processed on time and no later than the awarding body’s published deadline.</w:t>
      </w:r>
    </w:p>
    <w:p w14:paraId="24B9DA62" w14:textId="71BB70F5" w:rsidR="002D291D" w:rsidRDefault="728D5915" w:rsidP="40E258D4">
      <w:pPr>
        <w:numPr>
          <w:ilvl w:val="0"/>
          <w:numId w:val="42"/>
        </w:numPr>
        <w:pBdr>
          <w:top w:val="nil"/>
          <w:left w:val="nil"/>
          <w:bottom w:val="nil"/>
          <w:right w:val="nil"/>
          <w:between w:val="nil"/>
        </w:pBdr>
        <w:spacing w:before="10"/>
        <w:ind w:right="562"/>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Ensures that arrangements, and approval where required, are in place before a candidate takes </w:t>
      </w:r>
      <w:r w:rsidR="7395C287" w:rsidRPr="40E258D4">
        <w:rPr>
          <w:rFonts w:ascii="Trebuchet MS" w:eastAsia="Trebuchet MS" w:hAnsi="Trebuchet MS" w:cs="Trebuchet MS"/>
          <w:color w:val="000000" w:themeColor="text1"/>
        </w:rPr>
        <w:t>their</w:t>
      </w:r>
      <w:r w:rsidRPr="40E258D4">
        <w:rPr>
          <w:rFonts w:ascii="Trebuchet MS" w:eastAsia="Trebuchet MS" w:hAnsi="Trebuchet MS" w:cs="Trebuchet MS"/>
          <w:color w:val="000000" w:themeColor="text1"/>
        </w:rPr>
        <w:t xml:space="preserve"> first exam or assessment (which is externally assessed or internally assessed/externally moderated)</w:t>
      </w:r>
    </w:p>
    <w:p w14:paraId="07AF0F32" w14:textId="58CFB191" w:rsidR="002D291D" w:rsidRDefault="728D5915" w:rsidP="40E258D4">
      <w:pPr>
        <w:numPr>
          <w:ilvl w:val="0"/>
          <w:numId w:val="42"/>
        </w:num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Ensures appropriate and required evidence is held on file to confirm validation responses in AAO including </w:t>
      </w:r>
      <w:r w:rsidR="3F3F05B8" w:rsidRPr="40E258D4">
        <w:rPr>
          <w:rFonts w:ascii="Trebuchet MS" w:eastAsia="Trebuchet MS" w:hAnsi="Trebuchet MS" w:cs="Trebuchet MS"/>
          <w:color w:val="000000" w:themeColor="text1"/>
        </w:rPr>
        <w:t xml:space="preserve">(where </w:t>
      </w:r>
      <w:r w:rsidR="0D09D138" w:rsidRPr="40E258D4">
        <w:rPr>
          <w:rFonts w:ascii="Trebuchet MS" w:eastAsia="Trebuchet MS" w:hAnsi="Trebuchet MS" w:cs="Trebuchet MS"/>
          <w:color w:val="000000" w:themeColor="text1"/>
        </w:rPr>
        <w:t>required</w:t>
      </w:r>
      <w:r w:rsidR="3F3F05B8" w:rsidRPr="40E258D4">
        <w:rPr>
          <w:rFonts w:ascii="Trebuchet MS" w:eastAsia="Trebuchet MS" w:hAnsi="Trebuchet MS" w:cs="Trebuchet MS"/>
          <w:color w:val="000000" w:themeColor="text1"/>
        </w:rPr>
        <w:t xml:space="preserve">) </w:t>
      </w:r>
      <w:r w:rsidRPr="40E258D4">
        <w:rPr>
          <w:rFonts w:ascii="Trebuchet MS" w:eastAsia="Trebuchet MS" w:hAnsi="Trebuchet MS" w:cs="Trebuchet MS"/>
          <w:color w:val="000000" w:themeColor="text1"/>
        </w:rPr>
        <w:t xml:space="preserve">the completion of </w:t>
      </w:r>
      <w:r w:rsidR="0E662299" w:rsidRPr="40E258D4">
        <w:rPr>
          <w:rFonts w:ascii="Trebuchet MS" w:eastAsia="Trebuchet MS" w:hAnsi="Trebuchet MS" w:cs="Trebuchet MS"/>
          <w:color w:val="000000" w:themeColor="text1"/>
        </w:rPr>
        <w:t xml:space="preserve">relevant </w:t>
      </w:r>
      <w:r w:rsidRPr="40E258D4">
        <w:rPr>
          <w:rFonts w:ascii="Trebuchet MS" w:eastAsia="Trebuchet MS" w:hAnsi="Trebuchet MS" w:cs="Trebuchet MS"/>
          <w:color w:val="000000" w:themeColor="text1"/>
        </w:rPr>
        <w:t>JCQ Form</w:t>
      </w:r>
      <w:r w:rsidR="30B63B8B" w:rsidRPr="40E258D4">
        <w:rPr>
          <w:rFonts w:ascii="Trebuchet MS" w:eastAsia="Trebuchet MS" w:hAnsi="Trebuchet MS" w:cs="Trebuchet MS"/>
          <w:color w:val="000000" w:themeColor="text1"/>
        </w:rPr>
        <w:t xml:space="preserve">s, such as Form 8 </w:t>
      </w:r>
      <w:r w:rsidRPr="40E258D4">
        <w:rPr>
          <w:rFonts w:ascii="Trebuchet MS" w:eastAsia="Trebuchet MS" w:hAnsi="Trebuchet MS" w:cs="Trebuchet MS"/>
          <w:color w:val="000000" w:themeColor="text1"/>
        </w:rPr>
        <w:t xml:space="preserve">(Application for access arrangements – Profile of Learning Difficulties), </w:t>
      </w:r>
      <w:r w:rsidR="777D5485" w:rsidRPr="40E258D4">
        <w:rPr>
          <w:rFonts w:ascii="Trebuchet MS" w:eastAsia="Trebuchet MS" w:hAnsi="Trebuchet MS" w:cs="Trebuchet MS"/>
          <w:color w:val="000000" w:themeColor="text1"/>
        </w:rPr>
        <w:t xml:space="preserve">Form 9 (Profile of need), Form 8RF, etc. </w:t>
      </w:r>
      <w:r w:rsidR="362239B7" w:rsidRPr="40E258D4">
        <w:rPr>
          <w:rFonts w:ascii="Trebuchet MS" w:eastAsia="Trebuchet MS" w:hAnsi="Trebuchet MS" w:cs="Trebuchet MS"/>
          <w:color w:val="000000" w:themeColor="text1"/>
        </w:rPr>
        <w:t>s</w:t>
      </w:r>
      <w:r w:rsidR="777D5485" w:rsidRPr="40E258D4">
        <w:rPr>
          <w:rFonts w:ascii="Trebuchet MS" w:eastAsia="Trebuchet MS" w:hAnsi="Trebuchet MS" w:cs="Trebuchet MS"/>
          <w:color w:val="000000" w:themeColor="text1"/>
        </w:rPr>
        <w:t>uppl</w:t>
      </w:r>
      <w:r w:rsidR="6D75C97A" w:rsidRPr="40E258D4">
        <w:rPr>
          <w:rFonts w:ascii="Trebuchet MS" w:eastAsia="Trebuchet MS" w:hAnsi="Trebuchet MS" w:cs="Trebuchet MS"/>
          <w:color w:val="000000" w:themeColor="text1"/>
        </w:rPr>
        <w:t>e</w:t>
      </w:r>
      <w:r w:rsidR="777D5485" w:rsidRPr="40E258D4">
        <w:rPr>
          <w:rFonts w:ascii="Trebuchet MS" w:eastAsia="Trebuchet MS" w:hAnsi="Trebuchet MS" w:cs="Trebuchet MS"/>
          <w:color w:val="000000" w:themeColor="text1"/>
        </w:rPr>
        <w:t>mented by written statements, where required</w:t>
      </w:r>
      <w:r w:rsidR="7941BB0B" w:rsidRPr="40E258D4">
        <w:rPr>
          <w:rFonts w:ascii="Trebuchet MS" w:eastAsia="Trebuchet MS" w:hAnsi="Trebuchet MS" w:cs="Trebuchet MS"/>
          <w:color w:val="000000" w:themeColor="text1"/>
        </w:rPr>
        <w:t xml:space="preserve"> etc.</w:t>
      </w:r>
    </w:p>
    <w:p w14:paraId="28D7AB01" w14:textId="77777777" w:rsidR="002D291D" w:rsidRDefault="728D5915" w:rsidP="40E258D4">
      <w:pPr>
        <w:numPr>
          <w:ilvl w:val="0"/>
          <w:numId w:val="42"/>
        </w:numPr>
        <w:pBdr>
          <w:top w:val="nil"/>
          <w:left w:val="nil"/>
          <w:bottom w:val="nil"/>
          <w:right w:val="nil"/>
          <w:between w:val="nil"/>
        </w:pBdr>
        <w:spacing w:before="10"/>
        <w:ind w:right="428"/>
        <w:rPr>
          <w:rFonts w:ascii="Trebuchet MS" w:eastAsia="Trebuchet MS" w:hAnsi="Trebuchet MS" w:cs="Trebuchet MS"/>
          <w:color w:val="000000"/>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that the full supporting evidence is in place before an online application is processed</w:t>
      </w:r>
    </w:p>
    <w:p w14:paraId="767B4862" w14:textId="77777777" w:rsidR="002D291D" w:rsidRDefault="728D5915" w:rsidP="40E258D4">
      <w:pPr>
        <w:numPr>
          <w:ilvl w:val="0"/>
          <w:numId w:val="42"/>
        </w:numPr>
        <w:pBdr>
          <w:top w:val="nil"/>
          <w:left w:val="nil"/>
          <w:bottom w:val="nil"/>
          <w:right w:val="nil"/>
          <w:between w:val="nil"/>
        </w:pBdr>
        <w:spacing w:before="10"/>
        <w:ind w:right="428"/>
        <w:rPr>
          <w:rFonts w:ascii="Trebuchet MS" w:eastAsia="Trebuchet MS" w:hAnsi="Trebuchet MS" w:cs="Trebuchet MS"/>
          <w:strike/>
          <w:color w:val="000000"/>
        </w:rPr>
      </w:pPr>
      <w:r w:rsidRPr="40E258D4">
        <w:rPr>
          <w:rFonts w:ascii="Trebuchet MS" w:eastAsia="Trebuchet MS" w:hAnsi="Trebuchet MS" w:cs="Trebuchet MS"/>
          <w:color w:val="000000" w:themeColor="text1"/>
        </w:rPr>
        <w:t>Reviews the evidence before an online application is processed, ensuring that the candidate does meet the published criteria for the respective arrangement</w:t>
      </w:r>
    </w:p>
    <w:p w14:paraId="2A7D34C1" w14:textId="77777777" w:rsidR="002D291D" w:rsidRDefault="728D5915" w:rsidP="40E258D4">
      <w:pPr>
        <w:numPr>
          <w:ilvl w:val="0"/>
          <w:numId w:val="42"/>
        </w:numPr>
        <w:pBdr>
          <w:top w:val="nil"/>
          <w:left w:val="nil"/>
          <w:bottom w:val="nil"/>
          <w:right w:val="nil"/>
          <w:between w:val="nil"/>
        </w:pBdr>
        <w:spacing w:before="10"/>
        <w:ind w:right="428"/>
        <w:rPr>
          <w:rFonts w:ascii="Trebuchet MS" w:eastAsia="Trebuchet MS" w:hAnsi="Trebuchet MS" w:cs="Trebuchet MS"/>
          <w:color w:val="000000"/>
        </w:rPr>
      </w:pPr>
      <w:r w:rsidRPr="40E258D4">
        <w:rPr>
          <w:rFonts w:ascii="Trebuchet MS" w:eastAsia="Trebuchet MS" w:hAnsi="Trebuchet MS" w:cs="Trebuchet MS"/>
          <w:color w:val="000000" w:themeColor="text1"/>
        </w:rPr>
        <w:t>Holds all supporting evidence and presents such evidence to a JCQ Centre Inspector upon request</w:t>
      </w:r>
    </w:p>
    <w:p w14:paraId="046EFF0C" w14:textId="77777777" w:rsidR="002D291D" w:rsidRDefault="728D5915" w:rsidP="40E258D4">
      <w:pPr>
        <w:numPr>
          <w:ilvl w:val="0"/>
          <w:numId w:val="42"/>
        </w:numPr>
        <w:pBdr>
          <w:top w:val="nil"/>
          <w:left w:val="nil"/>
          <w:bottom w:val="nil"/>
          <w:right w:val="nil"/>
          <w:between w:val="nil"/>
        </w:pBdr>
        <w:tabs>
          <w:tab w:val="left" w:pos="851"/>
        </w:tabs>
        <w:spacing w:before="10"/>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Maintains a file/e-folder for each candidate (the required documentation for a candidate will be in hard copy within the candidate’s file/ each of the required documents held electronically within the candidate’s e-folder) that will include: </w:t>
      </w:r>
      <w:r w:rsidR="00231093">
        <w:tab/>
      </w:r>
      <w:r w:rsidRPr="40E258D4">
        <w:rPr>
          <w:rFonts w:ascii="Trebuchet MS" w:eastAsia="Trebuchet MS" w:hAnsi="Trebuchet MS" w:cs="Trebuchet MS"/>
          <w:color w:val="000000" w:themeColor="text1"/>
        </w:rPr>
        <w:t xml:space="preserve"> </w:t>
      </w:r>
    </w:p>
    <w:p w14:paraId="5200686D" w14:textId="77777777" w:rsidR="002D291D" w:rsidRDefault="728D5915" w:rsidP="40E258D4">
      <w:pPr>
        <w:numPr>
          <w:ilvl w:val="0"/>
          <w:numId w:val="46"/>
        </w:numPr>
        <w:pBdr>
          <w:top w:val="nil"/>
          <w:left w:val="nil"/>
          <w:bottom w:val="nil"/>
          <w:right w:val="nil"/>
          <w:between w:val="nil"/>
        </w:pBdr>
        <w:spacing w:before="10"/>
        <w:ind w:left="1701" w:right="391" w:hanging="567"/>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completed JCQ/awarding body application forms and evidence forms</w:t>
      </w:r>
    </w:p>
    <w:p w14:paraId="7C5A84B1" w14:textId="77777777" w:rsidR="002D291D" w:rsidRDefault="728D5915" w:rsidP="40E258D4">
      <w:pPr>
        <w:numPr>
          <w:ilvl w:val="0"/>
          <w:numId w:val="46"/>
        </w:numPr>
        <w:pBdr>
          <w:top w:val="nil"/>
          <w:left w:val="nil"/>
          <w:bottom w:val="nil"/>
          <w:right w:val="nil"/>
          <w:between w:val="nil"/>
        </w:pBdr>
        <w:spacing w:before="10"/>
        <w:ind w:left="1701" w:right="391" w:hanging="567"/>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appropriate evidence to support the need for the arrangement where required</w:t>
      </w:r>
    </w:p>
    <w:p w14:paraId="4DEE86AA" w14:textId="77777777" w:rsidR="002D291D" w:rsidRDefault="728D5915" w:rsidP="40E258D4">
      <w:pPr>
        <w:numPr>
          <w:ilvl w:val="0"/>
          <w:numId w:val="46"/>
        </w:numPr>
        <w:pBdr>
          <w:top w:val="nil"/>
          <w:left w:val="nil"/>
          <w:bottom w:val="nil"/>
          <w:right w:val="nil"/>
          <w:between w:val="nil"/>
        </w:pBdr>
        <w:spacing w:before="10"/>
        <w:ind w:left="1701" w:right="391" w:hanging="567"/>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 xml:space="preserve">appropriate evidence to support </w:t>
      </w:r>
      <w:proofErr w:type="gramStart"/>
      <w:r w:rsidRPr="40E258D4">
        <w:rPr>
          <w:rFonts w:ascii="Trebuchet MS" w:eastAsia="Trebuchet MS" w:hAnsi="Trebuchet MS" w:cs="Trebuchet MS"/>
          <w:color w:val="000000" w:themeColor="text1"/>
        </w:rPr>
        <w:t>normal</w:t>
      </w:r>
      <w:proofErr w:type="gramEnd"/>
      <w:r w:rsidRPr="40E258D4">
        <w:rPr>
          <w:rFonts w:ascii="Trebuchet MS" w:eastAsia="Trebuchet MS" w:hAnsi="Trebuchet MS" w:cs="Trebuchet MS"/>
          <w:color w:val="000000" w:themeColor="text1"/>
        </w:rPr>
        <w:t xml:space="preserve"> way of working within the </w:t>
      </w:r>
      <w:proofErr w:type="spellStart"/>
      <w:r w:rsidRPr="40E258D4">
        <w:rPr>
          <w:rFonts w:ascii="Trebuchet MS" w:eastAsia="Trebuchet MS" w:hAnsi="Trebuchet MS" w:cs="Trebuchet MS"/>
          <w:color w:val="000000" w:themeColor="text1"/>
        </w:rPr>
        <w:t>centre</w:t>
      </w:r>
      <w:proofErr w:type="spellEnd"/>
    </w:p>
    <w:p w14:paraId="0EBB16AD" w14:textId="77777777" w:rsidR="002D291D" w:rsidRDefault="728D5915" w:rsidP="40E258D4">
      <w:pPr>
        <w:numPr>
          <w:ilvl w:val="0"/>
          <w:numId w:val="46"/>
        </w:numPr>
        <w:pBdr>
          <w:top w:val="nil"/>
          <w:left w:val="nil"/>
          <w:bottom w:val="nil"/>
          <w:right w:val="nil"/>
          <w:between w:val="nil"/>
        </w:pBdr>
        <w:spacing w:before="10"/>
        <w:ind w:left="1701" w:right="391" w:hanging="567"/>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in addition, for those qualifications covered by AAO (where approval is required), a printout/PDF of the AAO approval and a signed candidate personal data consent form (which provides candidate consent to their personal details being shared).</w:t>
      </w:r>
    </w:p>
    <w:p w14:paraId="0361C638" w14:textId="097C1A36" w:rsidR="27C6C143" w:rsidRDefault="27C6C143" w:rsidP="40E258D4">
      <w:pPr>
        <w:numPr>
          <w:ilvl w:val="0"/>
          <w:numId w:val="46"/>
        </w:numPr>
        <w:pBdr>
          <w:top w:val="nil"/>
          <w:left w:val="nil"/>
          <w:bottom w:val="nil"/>
          <w:right w:val="nil"/>
          <w:between w:val="nil"/>
        </w:pBdr>
        <w:spacing w:before="10"/>
        <w:ind w:left="1701" w:right="391" w:hanging="567"/>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(where </w:t>
      </w:r>
      <w:proofErr w:type="gramStart"/>
      <w:r w:rsidRPr="40E258D4">
        <w:rPr>
          <w:rFonts w:ascii="Trebuchet MS" w:eastAsia="Trebuchet MS" w:hAnsi="Trebuchet MS" w:cs="Trebuchet MS"/>
          <w:color w:val="000000" w:themeColor="text1"/>
        </w:rPr>
        <w:t>applicable) ‘</w:t>
      </w:r>
      <w:proofErr w:type="gramEnd"/>
      <w:r w:rsidRPr="40E258D4">
        <w:rPr>
          <w:rFonts w:ascii="Trebuchet MS" w:eastAsia="Trebuchet MS" w:hAnsi="Trebuchet MS" w:cs="Trebuchet MS"/>
          <w:color w:val="000000" w:themeColor="text1"/>
        </w:rPr>
        <w:t>Data protection confirmation by the examinations officer/</w:t>
      </w:r>
      <w:r w:rsidRPr="001D45AB">
        <w:rPr>
          <w:rFonts w:ascii="Trebuchet MS" w:eastAsia="Trebuchet MS" w:hAnsi="Trebuchet MS" w:cs="Trebuchet MS"/>
          <w:color w:val="000000" w:themeColor="text1"/>
        </w:rPr>
        <w:t>SEN</w:t>
      </w:r>
      <w:r w:rsidR="00755784" w:rsidRPr="001D45AB">
        <w:rPr>
          <w:rFonts w:ascii="Trebuchet MS" w:eastAsia="Trebuchet MS" w:hAnsi="Trebuchet MS" w:cs="Trebuchet MS"/>
          <w:color w:val="000000" w:themeColor="text1"/>
        </w:rPr>
        <w:t>Co completed</w:t>
      </w:r>
      <w:r w:rsidR="0136CF9A" w:rsidRPr="40E258D4">
        <w:rPr>
          <w:rFonts w:ascii="Trebuchet MS" w:eastAsia="Trebuchet MS" w:hAnsi="Trebuchet MS" w:cs="Trebuchet MS"/>
          <w:color w:val="000000" w:themeColor="text1"/>
        </w:rPr>
        <w:t xml:space="preserve"> before an application is processed online</w:t>
      </w:r>
    </w:p>
    <w:p w14:paraId="18E8B517" w14:textId="382F2BF2" w:rsidR="002D291D" w:rsidRDefault="728D5915" w:rsidP="40E258D4">
      <w:pPr>
        <w:numPr>
          <w:ilvl w:val="0"/>
          <w:numId w:val="43"/>
        </w:numPr>
        <w:pBdr>
          <w:top w:val="nil"/>
          <w:left w:val="nil"/>
          <w:bottom w:val="nil"/>
          <w:right w:val="nil"/>
          <w:between w:val="nil"/>
        </w:pBdr>
        <w:spacing w:before="10"/>
        <w:ind w:left="709" w:right="391" w:hanging="283"/>
        <w:jc w:val="both"/>
        <w:rPr>
          <w:rFonts w:ascii="Trebuchet MS" w:eastAsia="Trebuchet MS" w:hAnsi="Trebuchet MS" w:cs="Trebuchet MS"/>
          <w:color w:val="000000"/>
        </w:rPr>
      </w:pPr>
      <w:r w:rsidRPr="40E258D4">
        <w:rPr>
          <w:rFonts w:ascii="Trebuchet MS" w:eastAsia="Trebuchet MS" w:hAnsi="Trebuchet MS" w:cs="Trebuchet MS"/>
          <w:color w:val="000000" w:themeColor="text1"/>
        </w:rPr>
        <w:t>Presents the files/e-folders when requested by a JCQ Centre Inspector and addresses any queries/questions raised</w:t>
      </w:r>
    </w:p>
    <w:p w14:paraId="67F94A20" w14:textId="77777777" w:rsidR="41D58D70" w:rsidRDefault="41D58D70" w:rsidP="40E258D4">
      <w:pPr>
        <w:numPr>
          <w:ilvl w:val="0"/>
          <w:numId w:val="54"/>
        </w:numPr>
        <w:pBdr>
          <w:top w:val="nil"/>
          <w:left w:val="nil"/>
          <w:bottom w:val="nil"/>
          <w:right w:val="nil"/>
          <w:between w:val="nil"/>
        </w:pBdr>
        <w:spacing w:before="10"/>
        <w:ind w:right="428"/>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teaching staff regarding any appropriate modified paper requirements for candidates</w:t>
      </w:r>
    </w:p>
    <w:p w14:paraId="3FD98004" w14:textId="7FBE1C93" w:rsidR="41D58D70" w:rsidRDefault="41D58D70" w:rsidP="40E258D4">
      <w:pPr>
        <w:numPr>
          <w:ilvl w:val="0"/>
          <w:numId w:val="54"/>
        </w:numPr>
        <w:pBdr>
          <w:top w:val="nil"/>
          <w:left w:val="nil"/>
          <w:bottom w:val="nil"/>
          <w:right w:val="nil"/>
          <w:between w:val="nil"/>
        </w:pBdr>
        <w:spacing w:before="10"/>
        <w:ind w:right="555"/>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Liaises with the SEND Lead to ensure arrangements are in place to either order a non-interactive electronic (PDF) question paper / to download a PDF copy of the standard question paper where provided, or to open a question paper packets in the secure room within 90 minutes of the published starting time for the exam where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is permitted to modify a timetabled written component exam paper (copy on </w:t>
      </w:r>
      <w:proofErr w:type="spellStart"/>
      <w:r w:rsidRPr="40E258D4">
        <w:rPr>
          <w:rFonts w:ascii="Trebuchet MS" w:eastAsia="Trebuchet MS" w:hAnsi="Trebuchet MS" w:cs="Trebuchet MS"/>
          <w:color w:val="000000" w:themeColor="text1"/>
        </w:rPr>
        <w:t>coloured</w:t>
      </w:r>
      <w:proofErr w:type="spellEnd"/>
      <w:r w:rsidRPr="40E258D4">
        <w:rPr>
          <w:rFonts w:ascii="Trebuchet MS" w:eastAsia="Trebuchet MS" w:hAnsi="Trebuchet MS" w:cs="Trebuchet MS"/>
          <w:color w:val="000000" w:themeColor="text1"/>
        </w:rPr>
        <w:t xml:space="preserve"> paper, enlarge to A3 or copy to single sided print)</w:t>
      </w:r>
    </w:p>
    <w:p w14:paraId="6169595D" w14:textId="77777777" w:rsidR="41D58D70" w:rsidRDefault="41D58D70" w:rsidP="40E258D4">
      <w:pPr>
        <w:numPr>
          <w:ilvl w:val="0"/>
          <w:numId w:val="54"/>
        </w:numPr>
        <w:pBdr>
          <w:top w:val="nil"/>
          <w:left w:val="nil"/>
          <w:bottom w:val="nil"/>
          <w:right w:val="nil"/>
          <w:between w:val="nil"/>
        </w:pBdr>
        <w:spacing w:before="10"/>
        <w:ind w:right="273"/>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Following the appropriate process (using AAO for those qualifications included in the tool; using </w:t>
      </w:r>
      <w:r w:rsidRPr="40E258D4">
        <w:rPr>
          <w:rFonts w:ascii="Trebuchet MS" w:eastAsia="Trebuchet MS" w:hAnsi="Trebuchet MS" w:cs="Trebuchet MS"/>
          <w:i/>
          <w:iCs/>
          <w:color w:val="000000" w:themeColor="text1"/>
        </w:rPr>
        <w:t>Form VQ/EA</w:t>
      </w:r>
      <w:r w:rsidRPr="40E258D4">
        <w:rPr>
          <w:rFonts w:ascii="Trebuchet MS" w:eastAsia="Trebuchet MS" w:hAnsi="Trebuchet MS" w:cs="Trebuchet MS"/>
          <w:color w:val="000000" w:themeColor="text1"/>
        </w:rPr>
        <w:t>), orders published modified papers, by the awarding body’s deadline for the exam series, where these may be required for a candidate.</w:t>
      </w:r>
    </w:p>
    <w:p w14:paraId="25794C16" w14:textId="77777777" w:rsidR="01C3126D" w:rsidRDefault="01C3126D" w:rsidP="40E258D4">
      <w:pPr>
        <w:pStyle w:val="Heading1"/>
        <w:spacing w:before="10"/>
        <w:ind w:right="3162" w:firstLine="118"/>
        <w:jc w:val="both"/>
        <w:rPr>
          <w:rFonts w:ascii="Trebuchet MS" w:eastAsia="Trebuchet MS" w:hAnsi="Trebuchet MS" w:cs="Trebuchet MS"/>
          <w:color w:val="003399"/>
          <w:sz w:val="22"/>
          <w:szCs w:val="22"/>
        </w:rPr>
      </w:pPr>
    </w:p>
    <w:p w14:paraId="296C830B" w14:textId="77777777" w:rsidR="41D58D70" w:rsidRDefault="41D58D70" w:rsidP="40E258D4">
      <w:pPr>
        <w:pStyle w:val="Heading1"/>
        <w:spacing w:before="10"/>
        <w:ind w:left="0" w:right="2"/>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 xml:space="preserve">Implementing access arrangements and the conduct of exams </w:t>
      </w:r>
    </w:p>
    <w:p w14:paraId="52CD88AD" w14:textId="77777777" w:rsidR="01C3126D" w:rsidRDefault="01C3126D" w:rsidP="40E258D4">
      <w:pPr>
        <w:pStyle w:val="Heading1"/>
        <w:spacing w:before="10"/>
        <w:ind w:left="0" w:right="3162"/>
        <w:jc w:val="both"/>
        <w:rPr>
          <w:rFonts w:ascii="Trebuchet MS" w:eastAsia="Trebuchet MS" w:hAnsi="Trebuchet MS" w:cs="Trebuchet MS"/>
          <w:color w:val="003399"/>
          <w:sz w:val="22"/>
          <w:szCs w:val="22"/>
        </w:rPr>
      </w:pPr>
    </w:p>
    <w:p w14:paraId="23FB7D72" w14:textId="77777777" w:rsidR="41D58D70" w:rsidRDefault="41D58D70" w:rsidP="40E258D4">
      <w:pPr>
        <w:pStyle w:val="Heading1"/>
        <w:spacing w:before="10"/>
        <w:ind w:left="0" w:right="3162"/>
        <w:jc w:val="both"/>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Roles and responsibilities</w:t>
      </w:r>
    </w:p>
    <w:p w14:paraId="42D999DC" w14:textId="77777777" w:rsidR="01C3126D" w:rsidRDefault="01C3126D" w:rsidP="40E258D4">
      <w:pPr>
        <w:pStyle w:val="Heading1"/>
        <w:spacing w:before="10"/>
        <w:ind w:left="0"/>
        <w:jc w:val="both"/>
        <w:rPr>
          <w:rFonts w:ascii="Trebuchet MS" w:eastAsia="Trebuchet MS" w:hAnsi="Trebuchet MS" w:cs="Trebuchet MS"/>
          <w:sz w:val="22"/>
          <w:szCs w:val="22"/>
          <w:u w:val="single"/>
        </w:rPr>
      </w:pPr>
    </w:p>
    <w:p w14:paraId="3A40C36C" w14:textId="77777777" w:rsidR="41D58D70" w:rsidRDefault="41D58D70" w:rsidP="40E258D4">
      <w:pPr>
        <w:pStyle w:val="Heading1"/>
        <w:spacing w:before="10"/>
        <w:ind w:left="0"/>
        <w:jc w:val="both"/>
        <w:rPr>
          <w:rFonts w:ascii="Trebuchet MS" w:eastAsia="Trebuchet MS" w:hAnsi="Trebuchet MS" w:cs="Trebuchet MS"/>
          <w:sz w:val="22"/>
          <w:szCs w:val="22"/>
          <w:u w:val="single"/>
        </w:rPr>
      </w:pPr>
      <w:r w:rsidRPr="40E258D4">
        <w:rPr>
          <w:rFonts w:ascii="Trebuchet MS" w:eastAsia="Trebuchet MS" w:hAnsi="Trebuchet MS" w:cs="Trebuchet MS"/>
          <w:sz w:val="22"/>
          <w:szCs w:val="22"/>
          <w:u w:val="single"/>
        </w:rPr>
        <w:t>External assessments</w:t>
      </w:r>
    </w:p>
    <w:p w14:paraId="3CE87D09" w14:textId="77777777" w:rsidR="41D58D70" w:rsidRDefault="41D58D70" w:rsidP="40E258D4">
      <w:pPr>
        <w:pBdr>
          <w:top w:val="nil"/>
          <w:left w:val="nil"/>
          <w:bottom w:val="nil"/>
          <w:right w:val="nil"/>
          <w:between w:val="nil"/>
        </w:pBdr>
        <w:spacing w:before="10"/>
        <w:ind w:right="392" w:hanging="10"/>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These are assessments which are normally set and marked/examined by an awarding body which </w:t>
      </w:r>
      <w:r w:rsidRPr="40E258D4">
        <w:rPr>
          <w:rFonts w:ascii="Trebuchet MS" w:eastAsia="Trebuchet MS" w:hAnsi="Trebuchet MS" w:cs="Trebuchet MS"/>
          <w:color w:val="000000" w:themeColor="text1"/>
        </w:rPr>
        <w:lastRenderedPageBreak/>
        <w:t xml:space="preserve">must be conducted according to awarding body instructions and/or the JCQ publication </w:t>
      </w:r>
      <w:hyperlink r:id="rId30">
        <w:r w:rsidRPr="40E258D4">
          <w:rPr>
            <w:rFonts w:ascii="Trebuchet MS" w:eastAsia="Trebuchet MS" w:hAnsi="Trebuchet MS" w:cs="Trebuchet MS"/>
            <w:color w:val="0000FF"/>
            <w:u w:val="single"/>
          </w:rPr>
          <w:t>Instructions</w:t>
        </w:r>
      </w:hyperlink>
      <w:r w:rsidRPr="40E258D4">
        <w:rPr>
          <w:rFonts w:ascii="Trebuchet MS" w:eastAsia="Trebuchet MS" w:hAnsi="Trebuchet MS" w:cs="Trebuchet MS"/>
          <w:color w:val="0000FF"/>
        </w:rPr>
        <w:t xml:space="preserve"> </w:t>
      </w:r>
      <w:hyperlink r:id="rId31">
        <w:r w:rsidRPr="40E258D4">
          <w:rPr>
            <w:rFonts w:ascii="Trebuchet MS" w:eastAsia="Trebuchet MS" w:hAnsi="Trebuchet MS" w:cs="Trebuchet MS"/>
            <w:color w:val="0000FF"/>
            <w:u w:val="single"/>
          </w:rPr>
          <w:t>for conducting examinations</w:t>
        </w:r>
      </w:hyperlink>
      <w:hyperlink r:id="rId32">
        <w:r w:rsidRPr="40E258D4">
          <w:rPr>
            <w:rFonts w:ascii="Trebuchet MS" w:eastAsia="Trebuchet MS" w:hAnsi="Trebuchet MS" w:cs="Trebuchet MS"/>
            <w:color w:val="0000FF"/>
          </w:rPr>
          <w:t xml:space="preserve"> </w:t>
        </w:r>
      </w:hyperlink>
      <w:r w:rsidRPr="40E258D4">
        <w:rPr>
          <w:rFonts w:ascii="Trebuchet MS" w:eastAsia="Trebuchet MS" w:hAnsi="Trebuchet MS" w:cs="Trebuchet MS"/>
          <w:color w:val="000000" w:themeColor="text1"/>
        </w:rPr>
        <w:t>(ICE).</w:t>
      </w:r>
    </w:p>
    <w:p w14:paraId="0C411545" w14:textId="77777777" w:rsidR="01C3126D" w:rsidRDefault="01C3126D" w:rsidP="40E258D4">
      <w:pPr>
        <w:pStyle w:val="Heading1"/>
        <w:spacing w:before="10"/>
        <w:ind w:left="0"/>
        <w:jc w:val="both"/>
        <w:rPr>
          <w:rFonts w:ascii="Trebuchet MS" w:eastAsia="Trebuchet MS" w:hAnsi="Trebuchet MS" w:cs="Trebuchet MS"/>
          <w:sz w:val="22"/>
          <w:szCs w:val="22"/>
          <w:u w:val="single"/>
        </w:rPr>
      </w:pPr>
    </w:p>
    <w:p w14:paraId="07828CF2" w14:textId="709AB568" w:rsidR="41D58D70" w:rsidRDefault="41D58D70" w:rsidP="40E258D4">
      <w:pPr>
        <w:pStyle w:val="Heading1"/>
        <w:spacing w:before="10"/>
        <w:ind w:left="0"/>
        <w:jc w:val="both"/>
        <w:rPr>
          <w:rFonts w:ascii="Trebuchet MS" w:eastAsia="Trebuchet MS" w:hAnsi="Trebuchet MS" w:cs="Trebuchet MS"/>
          <w:sz w:val="22"/>
          <w:szCs w:val="22"/>
        </w:rPr>
      </w:pPr>
      <w:r w:rsidRPr="40E258D4">
        <w:rPr>
          <w:rFonts w:ascii="Trebuchet MS" w:eastAsia="Trebuchet MS" w:hAnsi="Trebuchet MS" w:cs="Trebuchet MS"/>
          <w:sz w:val="22"/>
          <w:szCs w:val="22"/>
        </w:rPr>
        <w:t>Head of Centre / SLT Lead for exams</w:t>
      </w:r>
    </w:p>
    <w:p w14:paraId="7F55633E" w14:textId="77777777" w:rsidR="41D58D70" w:rsidRDefault="41D58D70" w:rsidP="40E258D4">
      <w:pPr>
        <w:numPr>
          <w:ilvl w:val="0"/>
          <w:numId w:val="55"/>
        </w:numPr>
        <w:pBdr>
          <w:top w:val="nil"/>
          <w:left w:val="nil"/>
          <w:bottom w:val="nil"/>
          <w:right w:val="nil"/>
          <w:between w:val="nil"/>
        </w:pBdr>
        <w:spacing w:before="10"/>
        <w:ind w:right="598"/>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Supports the SEND Lead, the exams officer and other relevant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staff in ensuring appropriate arrangements, adjustments and adaptations are in place to facilitate access for those candidates that need them to exams</w:t>
      </w:r>
    </w:p>
    <w:p w14:paraId="53BB7CAC" w14:textId="2B4BCC26" w:rsidR="01C3126D" w:rsidRDefault="01C3126D" w:rsidP="40E258D4">
      <w:pPr>
        <w:spacing w:before="10" w:line="259" w:lineRule="auto"/>
        <w:ind w:right="428"/>
        <w:rPr>
          <w:rFonts w:ascii="Trebuchet MS" w:eastAsia="Trebuchet MS" w:hAnsi="Trebuchet MS" w:cs="Trebuchet MS"/>
          <w:i/>
          <w:iCs/>
        </w:rPr>
      </w:pPr>
    </w:p>
    <w:p w14:paraId="21099E4B" w14:textId="29CB2D36"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SEN</w:t>
      </w:r>
      <w:r w:rsidR="00397F54">
        <w:rPr>
          <w:rFonts w:ascii="Trebuchet MS" w:eastAsia="Trebuchet MS" w:hAnsi="Trebuchet MS" w:cs="Trebuchet MS"/>
          <w:sz w:val="22"/>
          <w:szCs w:val="22"/>
        </w:rPr>
        <w:t xml:space="preserve">Co (or equivalent role) </w:t>
      </w:r>
    </w:p>
    <w:p w14:paraId="1BCB79AD" w14:textId="60F0F488"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appropriate arrangements, adjustments and adaptations are in place to facilitate access for candidates where there is a disability within the meaning of the Equality Act (unless a temporary emergency arrangement is required at the time of an exam)</w:t>
      </w:r>
    </w:p>
    <w:p w14:paraId="268D11C3" w14:textId="67834D8A" w:rsidR="01C3126D" w:rsidRDefault="01C3126D"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3B66DB87" w14:textId="77777777"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 candidate is involved in any decisions about arrangements, adjustments and/or adaptations that may be put in place for them and ensures the candidate understands what will happen at exam time</w:t>
      </w:r>
    </w:p>
    <w:p w14:paraId="01D51AC1" w14:textId="77777777"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that any arrangements </w:t>
      </w:r>
      <w:proofErr w:type="gramStart"/>
      <w:r w:rsidRPr="40E258D4">
        <w:rPr>
          <w:rFonts w:ascii="Trebuchet MS" w:eastAsia="Trebuchet MS" w:hAnsi="Trebuchet MS" w:cs="Trebuchet MS"/>
          <w:color w:val="000000" w:themeColor="text1"/>
        </w:rPr>
        <w:t>put</w:t>
      </w:r>
      <w:proofErr w:type="gramEnd"/>
      <w:r w:rsidRPr="40E258D4">
        <w:rPr>
          <w:rFonts w:ascii="Trebuchet MS" w:eastAsia="Trebuchet MS" w:hAnsi="Trebuchet MS" w:cs="Trebuchet MS"/>
          <w:color w:val="000000" w:themeColor="text1"/>
        </w:rPr>
        <w:t xml:space="preserve"> in place do not unfairly disadvantage or advantage such candidates</w:t>
      </w:r>
    </w:p>
    <w:p w14:paraId="0336ED3B" w14:textId="77777777"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that prior to any arrangements being put in place checks are made that arrangements do not impact on any assessment criteria/competence standards being tested</w:t>
      </w:r>
    </w:p>
    <w:p w14:paraId="47DF3BEB" w14:textId="77777777"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the exams officer (EO) regarding facilitation and invigilation of access arrangement candidates in exams</w:t>
      </w:r>
    </w:p>
    <w:p w14:paraId="3D126423" w14:textId="7E119FCE" w:rsidR="41D58D7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Monitors, in internal tests/mock exams, the use of arrangements granted to a candidate and where a candidate has never made use of the arrangement, may consider withdrawing the arrangement, provided the candidate will not be placed at a substantial disadvantage</w:t>
      </w:r>
    </w:p>
    <w:p w14:paraId="6706B1EA" w14:textId="4F65CA57" w:rsidR="01C3126D" w:rsidRDefault="01C3126D"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56FF1859" w14:textId="3C4E5E7F" w:rsidR="41D58D70" w:rsidRDefault="41D58D70" w:rsidP="40E258D4">
      <w:p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            </w:t>
      </w:r>
      <w:r w:rsidRPr="40E258D4">
        <w:rPr>
          <w:rFonts w:ascii="Trebuchet MS" w:eastAsia="Trebuchet MS" w:hAnsi="Trebuchet MS" w:cs="Trebuchet MS"/>
          <w:color w:val="000000" w:themeColor="text1"/>
          <w:u w:val="single"/>
        </w:rPr>
        <w:t xml:space="preserve">Supported by the Exams </w:t>
      </w:r>
      <w:proofErr w:type="gramStart"/>
      <w:r w:rsidRPr="40E258D4">
        <w:rPr>
          <w:rFonts w:ascii="Trebuchet MS" w:eastAsia="Trebuchet MS" w:hAnsi="Trebuchet MS" w:cs="Trebuchet MS"/>
          <w:color w:val="000000" w:themeColor="text1"/>
          <w:u w:val="single"/>
        </w:rPr>
        <w:t>Officer;</w:t>
      </w:r>
      <w:proofErr w:type="gramEnd"/>
    </w:p>
    <w:p w14:paraId="4C31C158" w14:textId="03419A82"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Appoints appropriate centre staff as facilitators to support candidates (practical assistant, prompter, Oral Language Modifier, reader, scribe or Sign Language Interpreter)</w:t>
      </w:r>
    </w:p>
    <w:p w14:paraId="731AF52C" w14:textId="7855B447"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 xml:space="preserve">Ensures facilitators supporting candidates are appropriately trained and understand the rules of the </w:t>
      </w:r>
      <w:proofErr w:type="gramStart"/>
      <w:r w:rsidRPr="40E258D4">
        <w:rPr>
          <w:rFonts w:ascii="Trebuchet MS" w:eastAsia="Trebuchet MS" w:hAnsi="Trebuchet MS" w:cs="Trebuchet MS"/>
          <w:color w:val="000000" w:themeColor="text1"/>
          <w:lang w:val="en-GB"/>
        </w:rPr>
        <w:t>particular access</w:t>
      </w:r>
      <w:proofErr w:type="gramEnd"/>
      <w:r w:rsidRPr="40E258D4">
        <w:rPr>
          <w:rFonts w:ascii="Trebuchet MS" w:eastAsia="Trebuchet MS" w:hAnsi="Trebuchet MS" w:cs="Trebuchet MS"/>
          <w:color w:val="000000" w:themeColor="text1"/>
          <w:lang w:val="en-GB"/>
        </w:rPr>
        <w:t xml:space="preserve"> arrangement(s)</w:t>
      </w:r>
    </w:p>
    <w:p w14:paraId="66A92A0A" w14:textId="549F3122"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the facilitator is known by or introduced to the candidate prior to exams.</w:t>
      </w:r>
    </w:p>
    <w:p w14:paraId="471521C1" w14:textId="303C3723"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a facilitator acting as a prompter is aware of the appropriate way to prompt depending on the needs of the candidate.</w:t>
      </w:r>
    </w:p>
    <w:p w14:paraId="15160E63" w14:textId="33438537"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Liaises with the EO to ensure that invigilators are made aware of the Equality Act 2010 and are trained in disability issues.</w:t>
      </w:r>
    </w:p>
    <w:p w14:paraId="5C8B488B" w14:textId="73698FD4"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cover sheets, where these are required by the arrangement are completed as required by facilitators.</w:t>
      </w:r>
    </w:p>
    <w:p w14:paraId="2DE28775" w14:textId="0EA32876"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Liaises with the EO where a facilitator may be required to support a candidate requiring an emergency (temporary) access arrangement at the time of exams.</w:t>
      </w:r>
    </w:p>
    <w:p w14:paraId="647698E3" w14:textId="1F5FE867"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appropriate seating arrangements are in place where different arrangements may need to be made for a candidate to facilitate access to his/her exams.</w:t>
      </w:r>
    </w:p>
    <w:p w14:paraId="03CA4553" w14:textId="59990002"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invigilators are briefed prior to each exam session of the arrangements in place for a disabled candidate in their exam room.</w:t>
      </w:r>
    </w:p>
    <w:p w14:paraId="53F0CDCE" w14:textId="4FB800A7" w:rsidR="008E3C60" w:rsidRPr="001D45AB"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001D45AB">
        <w:rPr>
          <w:rFonts w:ascii="Trebuchet MS" w:eastAsia="Trebuchet MS" w:hAnsi="Trebuchet MS" w:cs="Trebuchet MS"/>
          <w:color w:val="000000" w:themeColor="text1"/>
        </w:rPr>
        <w:t>Ensures where a person is appointed to facilitate an access arrangement, the person appointed is not normally the candidate’s own subject teacher</w:t>
      </w:r>
      <w:r w:rsidR="00DF4D65" w:rsidRPr="001D45AB">
        <w:rPr>
          <w:rFonts w:ascii="Trebuchet MS" w:eastAsia="Trebuchet MS" w:hAnsi="Trebuchet MS" w:cs="Trebuchet MS"/>
          <w:color w:val="000000" w:themeColor="text1"/>
        </w:rPr>
        <w:t>, Learning Support Assistant or teaching assistant</w:t>
      </w:r>
      <w:r w:rsidR="00877668" w:rsidRPr="001D45AB">
        <w:rPr>
          <w:rFonts w:ascii="Trebuchet MS" w:eastAsia="Trebuchet MS" w:hAnsi="Trebuchet MS" w:cs="Trebuchet MS"/>
          <w:color w:val="000000" w:themeColor="text1"/>
        </w:rPr>
        <w:t xml:space="preserve">.  Where the candidate’s own subject teacher, Learning Support </w:t>
      </w:r>
      <w:proofErr w:type="gramStart"/>
      <w:r w:rsidR="00877668" w:rsidRPr="001D45AB">
        <w:rPr>
          <w:rFonts w:ascii="Trebuchet MS" w:eastAsia="Trebuchet MS" w:hAnsi="Trebuchet MS" w:cs="Trebuchet MS"/>
          <w:color w:val="000000" w:themeColor="text1"/>
        </w:rPr>
        <w:t>Assistant</w:t>
      </w:r>
      <w:proofErr w:type="gramEnd"/>
      <w:r w:rsidR="00877668" w:rsidRPr="001D45AB">
        <w:rPr>
          <w:rFonts w:ascii="Trebuchet MS" w:eastAsia="Trebuchet MS" w:hAnsi="Trebuchet MS" w:cs="Trebuchet MS"/>
          <w:color w:val="000000" w:themeColor="text1"/>
        </w:rPr>
        <w:t xml:space="preserve"> </w:t>
      </w:r>
      <w:proofErr w:type="gramStart"/>
      <w:r w:rsidR="00877668" w:rsidRPr="001D45AB">
        <w:rPr>
          <w:rFonts w:ascii="Trebuchet MS" w:eastAsia="Trebuchet MS" w:hAnsi="Trebuchet MS" w:cs="Trebuchet MS"/>
          <w:color w:val="000000" w:themeColor="text1"/>
        </w:rPr>
        <w:t>has to</w:t>
      </w:r>
      <w:proofErr w:type="gramEnd"/>
      <w:r w:rsidR="00877668" w:rsidRPr="001D45AB">
        <w:rPr>
          <w:rFonts w:ascii="Trebuchet MS" w:eastAsia="Trebuchet MS" w:hAnsi="Trebuchet MS" w:cs="Trebuchet MS"/>
          <w:color w:val="000000" w:themeColor="text1"/>
        </w:rPr>
        <w:t xml:space="preserve"> be used, a separate invigilator is always present.</w:t>
      </w:r>
      <w:r w:rsidRPr="001D45AB">
        <w:rPr>
          <w:rFonts w:ascii="Trebuchet MS" w:eastAsia="Trebuchet MS" w:hAnsi="Trebuchet MS" w:cs="Trebuchet MS"/>
          <w:color w:val="000000" w:themeColor="text1"/>
        </w:rPr>
        <w:t xml:space="preserve"> </w:t>
      </w:r>
    </w:p>
    <w:p w14:paraId="70BA1328" w14:textId="3CC45B56" w:rsidR="41D58D70" w:rsidRPr="008E3C60" w:rsidRDefault="41D58D70" w:rsidP="40E258D4">
      <w:pPr>
        <w:numPr>
          <w:ilvl w:val="0"/>
          <w:numId w:val="56"/>
        </w:numPr>
        <w:pBdr>
          <w:top w:val="nil"/>
          <w:left w:val="nil"/>
          <w:bottom w:val="nil"/>
          <w:right w:val="nil"/>
          <w:between w:val="nil"/>
        </w:pBdr>
        <w:spacing w:before="10"/>
        <w:ind w:left="709" w:right="428"/>
        <w:rPr>
          <w:rFonts w:ascii="Trebuchet MS" w:eastAsia="Trebuchet MS" w:hAnsi="Trebuchet MS" w:cs="Trebuchet MS"/>
          <w:color w:val="000000" w:themeColor="text1"/>
        </w:rPr>
      </w:pPr>
      <w:r w:rsidRPr="001D45AB">
        <w:rPr>
          <w:rFonts w:ascii="Trebuchet MS" w:eastAsia="Trebuchet MS" w:hAnsi="Trebuchet MS" w:cs="Trebuchet MS"/>
          <w:color w:val="000000" w:themeColor="text1"/>
        </w:rPr>
        <w:t>Ensures where a person is appointed to facilitate an access arrangement</w:t>
      </w:r>
      <w:r w:rsidRPr="008E3C60">
        <w:rPr>
          <w:rFonts w:ascii="Trebuchet MS" w:eastAsia="Trebuchet MS" w:hAnsi="Trebuchet MS" w:cs="Trebuchet MS"/>
          <w:color w:val="000000" w:themeColor="text1"/>
        </w:rPr>
        <w:t>, the person appointed is not a relative, friend, peer or private tutor of the candidate.</w:t>
      </w:r>
    </w:p>
    <w:p w14:paraId="5B0C34BD" w14:textId="35B849E4"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Checks in advance of dated exams/assessments that modified paper orders have arrived (and if not will contact the awarding body to ensure that papers are available when required).</w:t>
      </w:r>
    </w:p>
    <w:p w14:paraId="7785A6BE" w14:textId="234AC9CF"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 xml:space="preserve">Makes modifications that are permitted by the centre (a question paper copied onto coloured paper, an A4 to A3 enlarged paper or a paper printed on single sheets or where a question paper may need to be scanned into PDF format where a candidate is approved the </w:t>
      </w:r>
      <w:r w:rsidRPr="40E258D4">
        <w:rPr>
          <w:rFonts w:ascii="Trebuchet MS" w:eastAsia="Trebuchet MS" w:hAnsi="Trebuchet MS" w:cs="Trebuchet MS"/>
          <w:color w:val="000000" w:themeColor="text1"/>
          <w:lang w:val="en-GB"/>
        </w:rPr>
        <w:lastRenderedPageBreak/>
        <w:t>use of a computer reader) that may be required and, where approved, opens the exam question paper packet in the secure room no earlier than 90 minutes prior to the published start time of the exam.</w:t>
      </w:r>
    </w:p>
    <w:p w14:paraId="61BCDDC6" w14:textId="1BA7FA49"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Understands that where permitted/approved, secure exam question paper packets may need to be opened early where preparation is required by the facilitator (Oral Language Modifier, Live Speaker, Sign Language Interpreter only)</w:t>
      </w:r>
    </w:p>
    <w:p w14:paraId="6C92EE4E" w14:textId="42BE08D7"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 xml:space="preserve">Provides cover sheets prior to the start of an exam where required for </w:t>
      </w:r>
      <w:proofErr w:type="gramStart"/>
      <w:r w:rsidRPr="40E258D4">
        <w:rPr>
          <w:rFonts w:ascii="Trebuchet MS" w:eastAsia="Trebuchet MS" w:hAnsi="Trebuchet MS" w:cs="Trebuchet MS"/>
          <w:color w:val="000000" w:themeColor="text1"/>
          <w:lang w:val="en-GB"/>
        </w:rPr>
        <w:t>particular access</w:t>
      </w:r>
      <w:proofErr w:type="gramEnd"/>
      <w:r w:rsidRPr="40E258D4">
        <w:rPr>
          <w:rFonts w:ascii="Trebuchet MS" w:eastAsia="Trebuchet MS" w:hAnsi="Trebuchet MS" w:cs="Trebuchet MS"/>
          <w:color w:val="000000" w:themeColor="text1"/>
          <w:lang w:val="en-GB"/>
        </w:rPr>
        <w:t xml:space="preserve"> arrangements and ensures that these have been fully completed before candidates’ scripts are dispatched to examiners/markers</w:t>
      </w:r>
    </w:p>
    <w:p w14:paraId="43F7B2B3" w14:textId="5F35A659"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 xml:space="preserve">Prints pre-populated cover sheets from AAO where this is required for GCSE and GCE qualifications. </w:t>
      </w:r>
    </w:p>
    <w:p w14:paraId="03B81B0C" w14:textId="531B0184" w:rsidR="41D58D70" w:rsidRDefault="41D58D70" w:rsidP="40E258D4">
      <w:pPr>
        <w:numPr>
          <w:ilvl w:val="0"/>
          <w:numId w:val="56"/>
        </w:numPr>
        <w:spacing w:before="10"/>
        <w:ind w:left="709"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Where required for emergency (temporary) access arrangements, applies for approval through AAO or through the awarding body where qualifications sit outside the scope of AAO.</w:t>
      </w:r>
    </w:p>
    <w:p w14:paraId="311860C1" w14:textId="376316DC" w:rsidR="01C3126D" w:rsidRDefault="01C3126D" w:rsidP="40E258D4">
      <w:pPr>
        <w:spacing w:before="10"/>
        <w:ind w:right="428"/>
        <w:rPr>
          <w:rFonts w:ascii="Trebuchet MS" w:eastAsia="Trebuchet MS" w:hAnsi="Trebuchet MS" w:cs="Trebuchet MS"/>
          <w:color w:val="000000" w:themeColor="text1"/>
        </w:rPr>
      </w:pPr>
    </w:p>
    <w:p w14:paraId="027FFE7D" w14:textId="5AD77AA2" w:rsidR="41D58D70" w:rsidRDefault="41D58D70" w:rsidP="40E258D4">
      <w:pPr>
        <w:pStyle w:val="Heading1"/>
        <w:pBdr>
          <w:top w:val="nil"/>
          <w:left w:val="nil"/>
          <w:bottom w:val="nil"/>
          <w:right w:val="nil"/>
          <w:between w:val="nil"/>
        </w:pBdr>
        <w:spacing w:before="10"/>
        <w:rPr>
          <w:rFonts w:ascii="Trebuchet MS" w:eastAsia="Trebuchet MS" w:hAnsi="Trebuchet MS" w:cs="Trebuchet MS"/>
          <w:sz w:val="22"/>
          <w:szCs w:val="22"/>
        </w:rPr>
      </w:pPr>
      <w:r w:rsidRPr="40E258D4">
        <w:rPr>
          <w:rFonts w:ascii="Trebuchet MS" w:eastAsia="Trebuchet MS" w:hAnsi="Trebuchet MS" w:cs="Trebuchet MS"/>
          <w:sz w:val="22"/>
          <w:szCs w:val="22"/>
        </w:rPr>
        <w:t>Exams officer</w:t>
      </w:r>
    </w:p>
    <w:p w14:paraId="51A22306" w14:textId="05D8A37F" w:rsidR="41D58D70" w:rsidRPr="00F85665" w:rsidRDefault="41D58D70" w:rsidP="40E258D4">
      <w:pPr>
        <w:numPr>
          <w:ilvl w:val="0"/>
          <w:numId w:val="57"/>
        </w:numPr>
        <w:pBdr>
          <w:top w:val="nil"/>
          <w:left w:val="nil"/>
          <w:bottom w:val="nil"/>
          <w:right w:val="nil"/>
          <w:between w:val="nil"/>
        </w:pBdr>
        <w:spacing w:before="10" w:line="259" w:lineRule="auto"/>
        <w:rPr>
          <w:rFonts w:ascii="Trebuchet MS" w:eastAsia="Trebuchet MS" w:hAnsi="Trebuchet MS" w:cs="Trebuchet MS"/>
          <w:color w:val="000000" w:themeColor="text1"/>
        </w:rPr>
      </w:pPr>
      <w:r w:rsidRPr="00F85665">
        <w:rPr>
          <w:rFonts w:ascii="Trebuchet MS" w:eastAsia="Trebuchet MS" w:hAnsi="Trebuchet MS" w:cs="Trebuchet MS"/>
          <w:color w:val="000000" w:themeColor="text1"/>
        </w:rPr>
        <w:t xml:space="preserve">Is familiar with the instructions for Invigilation arrangements for candidates with access arrangements and Access arrangements in </w:t>
      </w:r>
      <w:hyperlink r:id="rId33">
        <w:r w:rsidRPr="00F85665">
          <w:rPr>
            <w:rFonts w:ascii="Trebuchet MS" w:eastAsia="Trebuchet MS" w:hAnsi="Trebuchet MS" w:cs="Trebuchet MS"/>
            <w:color w:val="0000FF"/>
            <w:u w:val="single"/>
          </w:rPr>
          <w:t>ICE</w:t>
        </w:r>
      </w:hyperlink>
      <w:hyperlink r:id="rId34">
        <w:r w:rsidRPr="00F85665">
          <w:rPr>
            <w:rFonts w:ascii="Trebuchet MS" w:eastAsia="Trebuchet MS" w:hAnsi="Trebuchet MS" w:cs="Trebuchet MS"/>
            <w:color w:val="0000FF"/>
          </w:rPr>
          <w:t xml:space="preserve"> </w:t>
        </w:r>
      </w:hyperlink>
      <w:r w:rsidRPr="00F85665">
        <w:rPr>
          <w:rFonts w:ascii="Trebuchet MS" w:eastAsia="Trebuchet MS" w:hAnsi="Trebuchet MS" w:cs="Trebuchet MS"/>
          <w:color w:val="000000" w:themeColor="text1"/>
        </w:rPr>
        <w:t>2023-24</w:t>
      </w:r>
    </w:p>
    <w:p w14:paraId="113F7FA3" w14:textId="77777777" w:rsidR="41D58D70" w:rsidRPr="00F85665"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00F85665">
        <w:rPr>
          <w:rFonts w:ascii="Trebuchet MS" w:eastAsia="Trebuchet MS" w:hAnsi="Trebuchet MS" w:cs="Trebuchet MS"/>
          <w:color w:val="000000" w:themeColor="text1"/>
        </w:rPr>
        <w:t xml:space="preserve">Is familiar with the Checklist for heads of </w:t>
      </w:r>
      <w:proofErr w:type="spellStart"/>
      <w:r w:rsidRPr="00F85665">
        <w:rPr>
          <w:rFonts w:ascii="Trebuchet MS" w:eastAsia="Trebuchet MS" w:hAnsi="Trebuchet MS" w:cs="Trebuchet MS"/>
          <w:color w:val="000000" w:themeColor="text1"/>
        </w:rPr>
        <w:t>centre</w:t>
      </w:r>
      <w:proofErr w:type="spellEnd"/>
      <w:r w:rsidRPr="00F85665">
        <w:rPr>
          <w:rFonts w:ascii="Trebuchet MS" w:eastAsia="Trebuchet MS" w:hAnsi="Trebuchet MS" w:cs="Trebuchet MS"/>
          <w:color w:val="000000" w:themeColor="text1"/>
        </w:rPr>
        <w:t xml:space="preserve"> and examination officers – The Equality Act 2010 and conduct of examinations provided in the current </w:t>
      </w:r>
      <w:hyperlink r:id="rId35">
        <w:r w:rsidRPr="00F85665">
          <w:rPr>
            <w:rFonts w:ascii="Trebuchet MS" w:eastAsia="Trebuchet MS" w:hAnsi="Trebuchet MS" w:cs="Trebuchet MS"/>
            <w:color w:val="0000FF"/>
            <w:u w:val="single"/>
          </w:rPr>
          <w:t>ICE</w:t>
        </w:r>
      </w:hyperlink>
      <w:hyperlink r:id="rId36">
        <w:r w:rsidRPr="00F85665">
          <w:rPr>
            <w:rFonts w:ascii="Trebuchet MS" w:eastAsia="Trebuchet MS" w:hAnsi="Trebuchet MS" w:cs="Trebuchet MS"/>
            <w:color w:val="0000FF"/>
          </w:rPr>
          <w:t xml:space="preserve"> </w:t>
        </w:r>
      </w:hyperlink>
      <w:r w:rsidRPr="00F85665">
        <w:rPr>
          <w:rFonts w:ascii="Trebuchet MS" w:eastAsia="Trebuchet MS" w:hAnsi="Trebuchet MS" w:cs="Trebuchet MS"/>
          <w:color w:val="000000" w:themeColor="text1"/>
        </w:rPr>
        <w:t>(page 44)</w:t>
      </w:r>
    </w:p>
    <w:p w14:paraId="401C823A" w14:textId="79AFD8F9"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F85665">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regarding facilitation and invigilation of access arrangement candidates in exams</w:t>
      </w:r>
    </w:p>
    <w:p w14:paraId="4883117B" w14:textId="112D8EDA" w:rsidR="41D58D70" w:rsidRDefault="41D58D70" w:rsidP="40E258D4">
      <w:pPr>
        <w:numPr>
          <w:ilvl w:val="0"/>
          <w:numId w:val="57"/>
        </w:numPr>
        <w:pBdr>
          <w:top w:val="nil"/>
          <w:left w:val="nil"/>
          <w:bottom w:val="nil"/>
          <w:right w:val="nil"/>
          <w:between w:val="nil"/>
        </w:pBdr>
        <w:spacing w:before="10" w:line="259" w:lineRule="auto"/>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Liaises with other relevant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staff regarding the provision of appropriate rooming and equipment that may be required to facilitate access to exams</w:t>
      </w:r>
    </w:p>
    <w:p w14:paraId="7E9900EF" w14:textId="77777777"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Ensures facilitators supporting candidates are appropriately trained and understand the rules of the </w:t>
      </w:r>
      <w:proofErr w:type="gramStart"/>
      <w:r w:rsidRPr="40E258D4">
        <w:rPr>
          <w:rFonts w:ascii="Trebuchet MS" w:eastAsia="Trebuchet MS" w:hAnsi="Trebuchet MS" w:cs="Trebuchet MS"/>
          <w:color w:val="000000" w:themeColor="text1"/>
        </w:rPr>
        <w:t>particular access</w:t>
      </w:r>
      <w:proofErr w:type="gramEnd"/>
      <w:r w:rsidRPr="40E258D4">
        <w:rPr>
          <w:rFonts w:ascii="Trebuchet MS" w:eastAsia="Trebuchet MS" w:hAnsi="Trebuchet MS" w:cs="Trebuchet MS"/>
          <w:color w:val="000000" w:themeColor="text1"/>
        </w:rPr>
        <w:t xml:space="preserve"> arrangement(s)</w:t>
      </w:r>
    </w:p>
    <w:p w14:paraId="3657B998" w14:textId="77777777" w:rsidR="41D58D70" w:rsidRDefault="41D58D70" w:rsidP="40E258D4">
      <w:pPr>
        <w:numPr>
          <w:ilvl w:val="0"/>
          <w:numId w:val="57"/>
        </w:numPr>
        <w:pBdr>
          <w:top w:val="nil"/>
          <w:left w:val="nil"/>
          <w:bottom w:val="nil"/>
          <w:right w:val="nil"/>
          <w:between w:val="nil"/>
        </w:pBdr>
        <w:tabs>
          <w:tab w:val="left" w:pos="851"/>
        </w:tabs>
        <w:spacing w:before="10" w:line="259" w:lineRule="auto"/>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the facilitator is known by or introduced to the candidate prior to exams</w:t>
      </w:r>
    </w:p>
    <w:p w14:paraId="0285E085" w14:textId="77777777"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 facilitator acting as a prompter is aware of the appropriate way to prompt depending on the needs of the candidate</w:t>
      </w:r>
    </w:p>
    <w:p w14:paraId="0DEDBD17" w14:textId="77777777"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cover sheets, where these are required by the arrangement are completed as required by facilitators</w:t>
      </w:r>
    </w:p>
    <w:p w14:paraId="1316CD7E" w14:textId="081FEFDC"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BD5BFF">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to ensure appropriate arrangements, adjustments and adaptations are in place to facilitate access for those who require it</w:t>
      </w:r>
    </w:p>
    <w:p w14:paraId="57CD2354" w14:textId="05E9195F"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BD5BFF">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to ensure exam information (JCQ information for candidates’ documents, individual exam timetable etc.) is adapted where this may be required for </w:t>
      </w:r>
      <w:proofErr w:type="gramStart"/>
      <w:r w:rsidRPr="40E258D4">
        <w:rPr>
          <w:rFonts w:ascii="Trebuchet MS" w:eastAsia="Trebuchet MS" w:hAnsi="Trebuchet MS" w:cs="Trebuchet MS"/>
          <w:color w:val="000000" w:themeColor="text1"/>
        </w:rPr>
        <w:t>a such</w:t>
      </w:r>
      <w:proofErr w:type="gramEnd"/>
      <w:r w:rsidRPr="40E258D4">
        <w:rPr>
          <w:rFonts w:ascii="Trebuchet MS" w:eastAsia="Trebuchet MS" w:hAnsi="Trebuchet MS" w:cs="Trebuchet MS"/>
          <w:color w:val="000000" w:themeColor="text1"/>
        </w:rPr>
        <w:t xml:space="preserve"> candidates to access it</w:t>
      </w:r>
    </w:p>
    <w:p w14:paraId="42DD44B5" w14:textId="0C0741FA" w:rsidR="41D58D70" w:rsidRDefault="41D58D70" w:rsidP="40E258D4">
      <w:pPr>
        <w:numPr>
          <w:ilvl w:val="0"/>
          <w:numId w:val="57"/>
        </w:numPr>
        <w:pBdr>
          <w:top w:val="nil"/>
          <w:left w:val="nil"/>
          <w:bottom w:val="nil"/>
          <w:right w:val="nil"/>
          <w:between w:val="nil"/>
        </w:pBdr>
        <w:spacing w:before="10" w:line="259" w:lineRule="auto"/>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the SEN</w:t>
      </w:r>
      <w:r w:rsidR="00BD5BFF">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regarding the facilitation and invigilation of access arrangement candidates</w:t>
      </w:r>
    </w:p>
    <w:p w14:paraId="4D1FD798" w14:textId="6C6318A1" w:rsidR="41D58D70" w:rsidRDefault="41D58D70" w:rsidP="40E258D4">
      <w:pPr>
        <w:numPr>
          <w:ilvl w:val="0"/>
          <w:numId w:val="57"/>
        </w:numPr>
        <w:pBdr>
          <w:top w:val="nil"/>
          <w:left w:val="nil"/>
          <w:bottom w:val="nil"/>
          <w:right w:val="nil"/>
          <w:between w:val="nil"/>
        </w:pBdr>
        <w:tabs>
          <w:tab w:val="left" w:pos="851"/>
        </w:tabs>
        <w:spacing w:before="10" w:line="259" w:lineRule="auto"/>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BD5BFF">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regarding rooming of access arrangement candidates</w:t>
      </w:r>
    </w:p>
    <w:p w14:paraId="599E45F2" w14:textId="15CC56B5"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BD5BFF">
        <w:rPr>
          <w:rFonts w:ascii="Trebuchet MS" w:eastAsia="Trebuchet MS" w:hAnsi="Trebuchet MS" w:cs="Trebuchet MS"/>
          <w:color w:val="000000" w:themeColor="text1"/>
        </w:rPr>
        <w:t xml:space="preserve">Co </w:t>
      </w:r>
      <w:r w:rsidRPr="40E258D4">
        <w:rPr>
          <w:rFonts w:ascii="Trebuchet MS" w:eastAsia="Trebuchet MS" w:hAnsi="Trebuchet MS" w:cs="Trebuchet MS"/>
          <w:color w:val="000000" w:themeColor="text1"/>
        </w:rPr>
        <w:t>to ensure that invigilators are made aware of the Equality Act 2010 and are trained in disability issues</w:t>
      </w:r>
    </w:p>
    <w:p w14:paraId="7CCDBC88" w14:textId="388938F6"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appropriate seating arrangements are in place where different arrangements may need to be made for a candidate to facilitate access to their exams</w:t>
      </w:r>
    </w:p>
    <w:p w14:paraId="1C507DE4" w14:textId="370B9B33"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candidates with access arrangements are identified on exam room seating plans and invigilators are made aware of the arrangements awarded and invigilators informed of those candidates with access arrangements and made aware of the access arrangement(s) awarded</w:t>
      </w:r>
    </w:p>
    <w:p w14:paraId="57D9C57F" w14:textId="43DE3104" w:rsidR="41D58D70" w:rsidRDefault="41D58D70" w:rsidP="40E258D4">
      <w:pPr>
        <w:numPr>
          <w:ilvl w:val="0"/>
          <w:numId w:val="57"/>
        </w:numPr>
        <w:pBdr>
          <w:top w:val="nil"/>
          <w:left w:val="nil"/>
          <w:bottom w:val="nil"/>
          <w:right w:val="nil"/>
          <w:between w:val="nil"/>
        </w:pBdr>
        <w:spacing w:before="10" w:line="259" w:lineRule="auto"/>
        <w:ind w:right="428"/>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invigilators supervising access arrangement candidates are trained in their role and understand the invigilation arrangements required for access arrangement candidates and the role of any facilitator</w:t>
      </w:r>
    </w:p>
    <w:p w14:paraId="092239A2" w14:textId="77777777"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Checks in advance of dated exams/assessments that modified paper orders have arrived (and if not will contact the awarding body to ensure that papers are available when required)</w:t>
      </w:r>
    </w:p>
    <w:p w14:paraId="78AB550D" w14:textId="4CED2FD2" w:rsidR="41D58D70" w:rsidRDefault="41D58D70" w:rsidP="40E258D4">
      <w:pPr>
        <w:numPr>
          <w:ilvl w:val="0"/>
          <w:numId w:val="57"/>
        </w:numPr>
        <w:spacing w:before="10" w:line="259" w:lineRule="auto"/>
        <w:ind w:right="562"/>
        <w:rPr>
          <w:rFonts w:ascii="Trebuchet MS" w:eastAsia="Trebuchet MS" w:hAnsi="Trebuchet MS" w:cs="Trebuchet MS"/>
        </w:rPr>
      </w:pPr>
      <w:r w:rsidRPr="40E258D4">
        <w:rPr>
          <w:rFonts w:ascii="Trebuchet MS" w:eastAsia="Trebuchet MS" w:hAnsi="Trebuchet MS" w:cs="Trebuchet MS"/>
          <w:color w:val="000000" w:themeColor="text1"/>
          <w:lang w:val="en-GB"/>
        </w:rPr>
        <w:t xml:space="preserve">Has a process in place to deal with emergency (temporary) access arrangements as they </w:t>
      </w:r>
      <w:r w:rsidRPr="40E258D4">
        <w:rPr>
          <w:rFonts w:ascii="Trebuchet MS" w:eastAsia="Trebuchet MS" w:hAnsi="Trebuchet MS" w:cs="Trebuchet MS"/>
          <w:color w:val="000000" w:themeColor="text1"/>
          <w:lang w:val="en-GB"/>
        </w:rPr>
        <w:lastRenderedPageBreak/>
        <w:t>arise at the time of exams in terms of rooming and invigilation.</w:t>
      </w:r>
    </w:p>
    <w:p w14:paraId="7C94DA1F" w14:textId="57BE27FA"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rPr>
      </w:pPr>
      <w:r w:rsidRPr="40E258D4">
        <w:rPr>
          <w:rFonts w:ascii="Trebuchet MS" w:eastAsia="Trebuchet MS" w:hAnsi="Trebuchet MS" w:cs="Trebuchet MS"/>
          <w:color w:val="000000" w:themeColor="text1"/>
        </w:rPr>
        <w:t>Liaises with the SEN</w:t>
      </w:r>
      <w:r w:rsidR="00BD5BFF">
        <w:rPr>
          <w:rFonts w:ascii="Trebuchet MS" w:eastAsia="Trebuchet MS" w:hAnsi="Trebuchet MS" w:cs="Trebuchet MS"/>
          <w:color w:val="000000" w:themeColor="text1"/>
        </w:rPr>
        <w:t>Co</w:t>
      </w:r>
      <w:r w:rsidRPr="40E258D4">
        <w:rPr>
          <w:rFonts w:ascii="Trebuchet MS" w:eastAsia="Trebuchet MS" w:hAnsi="Trebuchet MS" w:cs="Trebuchet MS"/>
          <w:color w:val="000000" w:themeColor="text1"/>
        </w:rPr>
        <w:t xml:space="preserve"> and Provision Managers where a facilitator may be required to support a candidate requiring an emergency (temporary) access arrangement at the time of exams.</w:t>
      </w:r>
    </w:p>
    <w:p w14:paraId="3588E4C5" w14:textId="2638269F" w:rsidR="41D58D70" w:rsidRDefault="41D58D70" w:rsidP="40E258D4">
      <w:pPr>
        <w:numPr>
          <w:ilvl w:val="0"/>
          <w:numId w:val="57"/>
        </w:numPr>
        <w:spacing w:before="10" w:line="259" w:lineRule="auto"/>
        <w:ind w:right="562"/>
        <w:rPr>
          <w:rFonts w:ascii="Trebuchet MS" w:eastAsia="Trebuchet MS" w:hAnsi="Trebuchet MS" w:cs="Trebuchet MS"/>
        </w:rPr>
      </w:pPr>
      <w:r w:rsidRPr="40E258D4">
        <w:rPr>
          <w:rFonts w:ascii="Trebuchet MS" w:eastAsia="Trebuchet MS" w:hAnsi="Trebuchet MS" w:cs="Trebuchet MS"/>
          <w:color w:val="000000" w:themeColor="text1"/>
          <w:lang w:val="en-GB"/>
        </w:rPr>
        <w:t xml:space="preserve">Responsible for the centre’s emergency evacuation procedures and the arrangements that may need to be in place for a candidate with a disability who may need assistance when an exam room is evacuated and understands and follows instructions for Invigilation arrangements for candidates with access arrangements and Access arrangements in </w:t>
      </w:r>
      <w:hyperlink r:id="rId37">
        <w:r w:rsidRPr="40E258D4">
          <w:rPr>
            <w:rStyle w:val="Hyperlink"/>
            <w:rFonts w:ascii="Trebuchet MS" w:eastAsia="Trebuchet MS" w:hAnsi="Trebuchet MS" w:cs="Trebuchet MS"/>
            <w:lang w:val="en-GB"/>
          </w:rPr>
          <w:t>ICE</w:t>
        </w:r>
      </w:hyperlink>
      <w:r w:rsidRPr="40E258D4">
        <w:rPr>
          <w:rStyle w:val="Hyperlink"/>
          <w:rFonts w:ascii="Trebuchet MS" w:eastAsia="Trebuchet MS" w:hAnsi="Trebuchet MS" w:cs="Trebuchet MS"/>
          <w:lang w:val="en-GB"/>
        </w:rPr>
        <w:t xml:space="preserve"> 202</w:t>
      </w:r>
      <w:r w:rsidR="00BD5BFF">
        <w:rPr>
          <w:rStyle w:val="Hyperlink"/>
          <w:rFonts w:ascii="Trebuchet MS" w:eastAsia="Trebuchet MS" w:hAnsi="Trebuchet MS" w:cs="Trebuchet MS"/>
          <w:lang w:val="en-GB"/>
        </w:rPr>
        <w:t>4</w:t>
      </w:r>
      <w:r w:rsidRPr="40E258D4">
        <w:rPr>
          <w:rStyle w:val="Hyperlink"/>
          <w:rFonts w:ascii="Trebuchet MS" w:eastAsia="Trebuchet MS" w:hAnsi="Trebuchet MS" w:cs="Trebuchet MS"/>
          <w:lang w:val="en-GB"/>
        </w:rPr>
        <w:t>-202</w:t>
      </w:r>
      <w:r w:rsidR="00BD5BFF">
        <w:rPr>
          <w:rStyle w:val="Hyperlink"/>
          <w:rFonts w:ascii="Trebuchet MS" w:eastAsia="Trebuchet MS" w:hAnsi="Trebuchet MS" w:cs="Trebuchet MS"/>
          <w:lang w:val="en-GB"/>
        </w:rPr>
        <w:t>5</w:t>
      </w:r>
    </w:p>
    <w:p w14:paraId="36F7D304" w14:textId="7B33E777"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Understands that where permitted/approved, a secure question paper packet may need to be opened early in the secure room to facilitate the following:</w:t>
      </w:r>
    </w:p>
    <w:p w14:paraId="7B1266EE" w14:textId="02DDE211" w:rsidR="41D58D70" w:rsidRDefault="41D58D70" w:rsidP="40E258D4">
      <w:pPr>
        <w:pStyle w:val="ListParagraph"/>
        <w:numPr>
          <w:ilvl w:val="1"/>
          <w:numId w:val="57"/>
        </w:numPr>
        <w:pBdr>
          <w:top w:val="nil"/>
          <w:left w:val="nil"/>
          <w:bottom w:val="nil"/>
          <w:right w:val="nil"/>
          <w:between w:val="nil"/>
        </w:pBdr>
        <w:tabs>
          <w:tab w:val="left" w:pos="1558"/>
          <w:tab w:val="left" w:pos="1559"/>
        </w:tabs>
        <w:spacing w:before="10" w:line="259" w:lineRule="auto"/>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a Language</w:t>
      </w:r>
      <w:proofErr w:type="gramEnd"/>
      <w:r w:rsidRPr="40E258D4">
        <w:rPr>
          <w:rFonts w:ascii="Trebuchet MS" w:eastAsia="Trebuchet MS" w:hAnsi="Trebuchet MS" w:cs="Trebuchet MS"/>
          <w:color w:val="000000" w:themeColor="text1"/>
        </w:rPr>
        <w:t xml:space="preserve"> Modifier may have access to the question paper 60 minutes prior to the awarding body’s published start time for the exam to prepare</w:t>
      </w:r>
    </w:p>
    <w:p w14:paraId="7CF8B92E" w14:textId="58785448" w:rsidR="41D58D70" w:rsidRDefault="41D58D70" w:rsidP="40E258D4">
      <w:pPr>
        <w:pStyle w:val="ListParagraph"/>
        <w:numPr>
          <w:ilvl w:val="1"/>
          <w:numId w:val="57"/>
        </w:numPr>
        <w:pBdr>
          <w:top w:val="nil"/>
          <w:left w:val="nil"/>
          <w:bottom w:val="nil"/>
          <w:right w:val="nil"/>
          <w:between w:val="nil"/>
        </w:pBdr>
        <w:tabs>
          <w:tab w:val="left" w:pos="1558"/>
          <w:tab w:val="left" w:pos="1559"/>
        </w:tabs>
        <w:spacing w:before="10" w:line="259" w:lineRule="auto"/>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the</w:t>
      </w:r>
      <w:proofErr w:type="gramEnd"/>
      <w:r w:rsidRPr="40E258D4">
        <w:rPr>
          <w:rFonts w:ascii="Trebuchet MS" w:eastAsia="Trebuchet MS" w:hAnsi="Trebuchet MS" w:cs="Trebuchet MS"/>
          <w:color w:val="000000" w:themeColor="text1"/>
        </w:rPr>
        <w:t xml:space="preserve"> Communication Professional may have access to the question paper 60 minutes prior to the awarding body’s published start time for the exam to prepare</w:t>
      </w:r>
    </w:p>
    <w:p w14:paraId="7482091D" w14:textId="1C73B5B3" w:rsidR="41D58D70" w:rsidRDefault="00FF7F32" w:rsidP="40E258D4">
      <w:pPr>
        <w:pStyle w:val="ListParagraph"/>
        <w:numPr>
          <w:ilvl w:val="1"/>
          <w:numId w:val="57"/>
        </w:numPr>
        <w:pBdr>
          <w:top w:val="nil"/>
          <w:left w:val="nil"/>
          <w:bottom w:val="nil"/>
          <w:right w:val="nil"/>
          <w:between w:val="nil"/>
        </w:pBdr>
        <w:tabs>
          <w:tab w:val="left" w:pos="1558"/>
          <w:tab w:val="left" w:pos="1559"/>
        </w:tabs>
        <w:spacing w:before="10" w:line="259" w:lineRule="auto"/>
        <w:ind w:right="965"/>
        <w:rPr>
          <w:rFonts w:ascii="Trebuchet MS" w:eastAsia="Trebuchet MS" w:hAnsi="Trebuchet MS" w:cs="Trebuchet MS"/>
          <w:color w:val="000000" w:themeColor="text1"/>
        </w:rPr>
      </w:pPr>
      <w:proofErr w:type="gramStart"/>
      <w:r w:rsidRPr="00FF7F32">
        <w:rPr>
          <w:rFonts w:ascii="Trebuchet MS" w:eastAsia="Trebuchet MS" w:hAnsi="Trebuchet MS" w:cs="Trebuchet MS"/>
          <w:color w:val="000000" w:themeColor="text1"/>
          <w:highlight w:val="yellow"/>
        </w:rPr>
        <w:t>a</w:t>
      </w:r>
      <w:r w:rsidR="41D58D70" w:rsidRPr="40E258D4">
        <w:rPr>
          <w:rFonts w:ascii="Trebuchet MS" w:eastAsia="Trebuchet MS" w:hAnsi="Trebuchet MS" w:cs="Trebuchet MS"/>
          <w:color w:val="000000" w:themeColor="text1"/>
        </w:rPr>
        <w:t xml:space="preserve"> Live</w:t>
      </w:r>
      <w:proofErr w:type="gramEnd"/>
      <w:r w:rsidR="41D58D70" w:rsidRPr="40E258D4">
        <w:rPr>
          <w:rFonts w:ascii="Trebuchet MS" w:eastAsia="Trebuchet MS" w:hAnsi="Trebuchet MS" w:cs="Trebuchet MS"/>
          <w:color w:val="000000" w:themeColor="text1"/>
        </w:rPr>
        <w:t xml:space="preserve"> Speaker may have access to the transcript of the Listening examination 60 minutes prior to the awarding body’s published start time for the exam to prepare</w:t>
      </w:r>
    </w:p>
    <w:p w14:paraId="580FDEB5" w14:textId="7179FD45"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Makes modifications that are permitted by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(a question paper copied onto </w:t>
      </w:r>
      <w:proofErr w:type="spellStart"/>
      <w:r w:rsidRPr="40E258D4">
        <w:rPr>
          <w:rFonts w:ascii="Trebuchet MS" w:eastAsia="Trebuchet MS" w:hAnsi="Trebuchet MS" w:cs="Trebuchet MS"/>
          <w:color w:val="000000" w:themeColor="text1"/>
        </w:rPr>
        <w:t>coloured</w:t>
      </w:r>
      <w:proofErr w:type="spellEnd"/>
      <w:r w:rsidRPr="40E258D4">
        <w:rPr>
          <w:rFonts w:ascii="Trebuchet MS" w:eastAsia="Trebuchet MS" w:hAnsi="Trebuchet MS" w:cs="Trebuchet MS"/>
          <w:color w:val="000000" w:themeColor="text1"/>
        </w:rPr>
        <w:t xml:space="preserve"> paper, an A4 to A3 enlarged paper or a paper printed on single sheets or where a question paper may need to be scanned into PDF format where a candidate is approved the use of a computer reader) that may be required and either accesses a non-interactive electronic (PDF) question paper or opens the exam question paper packet in the secure room no earlier than 90 minutes prior to the awarding body’s published start time of the exam</w:t>
      </w:r>
    </w:p>
    <w:p w14:paraId="349F4801" w14:textId="424344A8" w:rsidR="41D58D70" w:rsidRDefault="41D58D70" w:rsidP="40E258D4">
      <w:pPr>
        <w:numPr>
          <w:ilvl w:val="0"/>
          <w:numId w:val="57"/>
        </w:numPr>
        <w:pBdr>
          <w:top w:val="nil"/>
          <w:left w:val="nil"/>
          <w:bottom w:val="nil"/>
          <w:right w:val="nil"/>
          <w:between w:val="nil"/>
        </w:pBdr>
        <w:spacing w:before="10" w:line="259" w:lineRule="auto"/>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Provides cover sheets prior to the start of an exam where required for particular access arrangements and ensures that these have been fully completed before candidates’ scripts are dispatched to examiners/markers: Prints pre-populated cover sheets from AAO where this is required for those qualifications listed on page 2/92 of </w:t>
      </w:r>
      <w:hyperlink r:id="rId38">
        <w:r w:rsidRPr="40E258D4">
          <w:rPr>
            <w:rFonts w:ascii="Trebuchet MS" w:eastAsia="Trebuchet MS" w:hAnsi="Trebuchet MS" w:cs="Trebuchet MS"/>
            <w:color w:val="0000FF"/>
            <w:u w:val="single"/>
          </w:rPr>
          <w:t>AA</w:t>
        </w:r>
      </w:hyperlink>
    </w:p>
    <w:p w14:paraId="62A80B49" w14:textId="156615B3" w:rsidR="01C3126D" w:rsidRDefault="01C3126D" w:rsidP="40E258D4">
      <w:pPr>
        <w:pBdr>
          <w:top w:val="nil"/>
          <w:left w:val="nil"/>
          <w:bottom w:val="nil"/>
          <w:right w:val="nil"/>
          <w:between w:val="nil"/>
        </w:pBdr>
        <w:spacing w:before="10"/>
        <w:ind w:right="562" w:firstLine="720"/>
        <w:rPr>
          <w:rFonts w:ascii="Trebuchet MS" w:eastAsia="Trebuchet MS" w:hAnsi="Trebuchet MS" w:cs="Trebuchet MS"/>
          <w:color w:val="000000" w:themeColor="text1"/>
        </w:rPr>
      </w:pPr>
    </w:p>
    <w:p w14:paraId="2FD309D7" w14:textId="38E5FBED" w:rsidR="41D58D70" w:rsidRDefault="41D58D70" w:rsidP="40E258D4">
      <w:pPr>
        <w:numPr>
          <w:ilvl w:val="0"/>
          <w:numId w:val="57"/>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Has a process in place to deal with emergency (temporary) access arrangements as they arise at the time of exams in terms of rooming and invigilation</w:t>
      </w:r>
    </w:p>
    <w:p w14:paraId="588F284F" w14:textId="625F57AC" w:rsidR="41D58D70" w:rsidRDefault="41D58D70" w:rsidP="40E258D4">
      <w:pPr>
        <w:numPr>
          <w:ilvl w:val="0"/>
          <w:numId w:val="57"/>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Liaises with the SEN</w:t>
      </w:r>
      <w:r w:rsidR="00FF7F32">
        <w:rPr>
          <w:rFonts w:ascii="Trebuchet MS" w:eastAsia="Trebuchet MS" w:hAnsi="Trebuchet MS" w:cs="Trebuchet MS"/>
          <w:color w:val="000000" w:themeColor="text1"/>
        </w:rPr>
        <w:t xml:space="preserve">Co </w:t>
      </w:r>
      <w:r w:rsidRPr="40E258D4">
        <w:rPr>
          <w:rFonts w:ascii="Trebuchet MS" w:eastAsia="Trebuchet MS" w:hAnsi="Trebuchet MS" w:cs="Trebuchet MS"/>
          <w:color w:val="000000" w:themeColor="text1"/>
        </w:rPr>
        <w:t>and SLT Lead for exams where a facilitator may be required to support a candidate requiring an emergency (temporary) access arrangement at the time of exams</w:t>
      </w:r>
    </w:p>
    <w:p w14:paraId="212BFE17" w14:textId="04F407F2" w:rsidR="41D58D70" w:rsidRDefault="41D58D70" w:rsidP="40E258D4">
      <w:pPr>
        <w:numPr>
          <w:ilvl w:val="0"/>
          <w:numId w:val="57"/>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Where required for emergency (temporary) access arrangements, applies for approval through AAO or through the awarding body </w:t>
      </w:r>
      <w:r w:rsidRPr="001D45AB">
        <w:rPr>
          <w:rFonts w:ascii="Trebuchet MS" w:eastAsia="Trebuchet MS" w:hAnsi="Trebuchet MS" w:cs="Trebuchet MS"/>
          <w:color w:val="000000" w:themeColor="text1"/>
        </w:rPr>
        <w:t xml:space="preserve">where </w:t>
      </w:r>
      <w:r w:rsidR="00FF7F32" w:rsidRPr="001D45AB">
        <w:rPr>
          <w:rFonts w:ascii="Trebuchet MS" w:eastAsia="Trebuchet MS" w:hAnsi="Trebuchet MS" w:cs="Trebuchet MS"/>
          <w:color w:val="000000" w:themeColor="text1"/>
        </w:rPr>
        <w:t xml:space="preserve">any </w:t>
      </w:r>
      <w:r w:rsidRPr="001D45AB">
        <w:rPr>
          <w:rFonts w:ascii="Trebuchet MS" w:eastAsia="Trebuchet MS" w:hAnsi="Trebuchet MS" w:cs="Trebuchet MS"/>
          <w:color w:val="000000" w:themeColor="text1"/>
        </w:rPr>
        <w:t>qual</w:t>
      </w:r>
      <w:r w:rsidRPr="40E258D4">
        <w:rPr>
          <w:rFonts w:ascii="Trebuchet MS" w:eastAsia="Trebuchet MS" w:hAnsi="Trebuchet MS" w:cs="Trebuchet MS"/>
          <w:color w:val="000000" w:themeColor="text1"/>
        </w:rPr>
        <w:t>ifications sit outside the scope of AAO</w:t>
      </w:r>
    </w:p>
    <w:p w14:paraId="4477D03C" w14:textId="03376A15" w:rsidR="41D58D70" w:rsidRDefault="41D58D70" w:rsidP="40E258D4">
      <w:pPr>
        <w:numPr>
          <w:ilvl w:val="0"/>
          <w:numId w:val="57"/>
        </w:numPr>
        <w:pBdr>
          <w:top w:val="nil"/>
          <w:left w:val="nil"/>
          <w:bottom w:val="nil"/>
          <w:right w:val="nil"/>
          <w:between w:val="nil"/>
        </w:pBdr>
        <w:spacing w:before="10"/>
        <w:ind w:right="562"/>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 record of the content of training given to those facilitating an access arrangement for a candidate under examination conditions is kept and retained on file until the deadline for reviews of marking has passed or until any appeal, malpractice or other results enquiry has been completed, whichever is later</w:t>
      </w:r>
    </w:p>
    <w:p w14:paraId="036E652D" w14:textId="474FF954" w:rsidR="41D58D70" w:rsidRDefault="41D58D70" w:rsidP="40E258D4">
      <w:pPr>
        <w:spacing w:before="10"/>
        <w:ind w:right="562"/>
        <w:rPr>
          <w:rFonts w:ascii="Trebuchet MS" w:eastAsia="Trebuchet MS" w:hAnsi="Trebuchet MS" w:cs="Trebuchet MS"/>
        </w:rPr>
      </w:pPr>
      <w:r w:rsidRPr="40E258D4">
        <w:rPr>
          <w:rFonts w:ascii="Trebuchet MS" w:eastAsia="Trebuchet MS" w:hAnsi="Trebuchet MS" w:cs="Trebuchet MS"/>
        </w:rPr>
        <w:t xml:space="preserve">           </w:t>
      </w:r>
    </w:p>
    <w:p w14:paraId="193F528C" w14:textId="274A0A9E" w:rsidR="41D58D70" w:rsidRDefault="41D58D70" w:rsidP="40E258D4">
      <w:pPr>
        <w:spacing w:before="10"/>
        <w:ind w:right="562"/>
        <w:rPr>
          <w:rFonts w:ascii="Trebuchet MS" w:eastAsia="Trebuchet MS" w:hAnsi="Trebuchet MS" w:cs="Trebuchet MS"/>
          <w:b/>
          <w:bCs/>
        </w:rPr>
      </w:pPr>
      <w:r w:rsidRPr="40E258D4">
        <w:rPr>
          <w:rFonts w:ascii="Trebuchet MS" w:eastAsia="Trebuchet MS" w:hAnsi="Trebuchet MS" w:cs="Trebuchet MS"/>
        </w:rPr>
        <w:t xml:space="preserve">            </w:t>
      </w:r>
      <w:r w:rsidRPr="40E258D4">
        <w:rPr>
          <w:rFonts w:ascii="Trebuchet MS" w:eastAsia="Trebuchet MS" w:hAnsi="Trebuchet MS" w:cs="Trebuchet MS"/>
          <w:b/>
          <w:bCs/>
        </w:rPr>
        <w:t xml:space="preserve">Other relevant </w:t>
      </w:r>
      <w:proofErr w:type="spellStart"/>
      <w:r w:rsidRPr="40E258D4">
        <w:rPr>
          <w:rFonts w:ascii="Trebuchet MS" w:eastAsia="Trebuchet MS" w:hAnsi="Trebuchet MS" w:cs="Trebuchet MS"/>
          <w:b/>
          <w:bCs/>
        </w:rPr>
        <w:t>centre</w:t>
      </w:r>
      <w:proofErr w:type="spellEnd"/>
      <w:r w:rsidRPr="40E258D4">
        <w:rPr>
          <w:rFonts w:ascii="Trebuchet MS" w:eastAsia="Trebuchet MS" w:hAnsi="Trebuchet MS" w:cs="Trebuchet MS"/>
          <w:b/>
          <w:bCs/>
        </w:rPr>
        <w:t xml:space="preserve"> staff</w:t>
      </w:r>
    </w:p>
    <w:p w14:paraId="56E843D3" w14:textId="0430994F" w:rsidR="41D58D70" w:rsidRDefault="41D58D70" w:rsidP="40E258D4">
      <w:pPr>
        <w:pStyle w:val="ListParagraph"/>
        <w:numPr>
          <w:ilvl w:val="0"/>
          <w:numId w:val="57"/>
        </w:numPr>
        <w:spacing w:after="120"/>
        <w:rPr>
          <w:rFonts w:ascii="Trebuchet MS" w:eastAsia="Trebuchet MS" w:hAnsi="Trebuchet MS" w:cs="Trebuchet MS"/>
        </w:rPr>
      </w:pPr>
      <w:r w:rsidRPr="40E258D4">
        <w:rPr>
          <w:rFonts w:ascii="Trebuchet MS" w:eastAsia="Trebuchet MS" w:hAnsi="Trebuchet MS" w:cs="Trebuchet MS"/>
          <w:color w:val="000000" w:themeColor="text1"/>
          <w:lang w:val="en-GB"/>
        </w:rPr>
        <w:t>Support the SEN</w:t>
      </w:r>
      <w:r w:rsidR="00FF7F32">
        <w:rPr>
          <w:rFonts w:ascii="Trebuchet MS" w:eastAsia="Trebuchet MS" w:hAnsi="Trebuchet MS" w:cs="Trebuchet MS"/>
          <w:color w:val="000000" w:themeColor="text1"/>
          <w:lang w:val="en-GB"/>
        </w:rPr>
        <w:t xml:space="preserve">Co </w:t>
      </w:r>
      <w:r w:rsidRPr="40E258D4">
        <w:rPr>
          <w:rFonts w:ascii="Trebuchet MS" w:eastAsia="Trebuchet MS" w:hAnsi="Trebuchet MS" w:cs="Trebuchet MS"/>
          <w:color w:val="000000" w:themeColor="text1"/>
          <w:lang w:val="en-GB"/>
        </w:rPr>
        <w:t>Lead and the exams officer to ensure appropriate arrangements, adjustments and adaptations are in place to facilitate access for disabled candidates to exams</w:t>
      </w:r>
    </w:p>
    <w:p w14:paraId="4D4E54B2" w14:textId="5A4DB71E" w:rsidR="01C3126D" w:rsidRDefault="01C3126D" w:rsidP="40E258D4">
      <w:pPr>
        <w:pStyle w:val="Heading1"/>
        <w:spacing w:before="10"/>
        <w:ind w:left="0"/>
        <w:rPr>
          <w:rFonts w:ascii="Trebuchet MS" w:eastAsia="Trebuchet MS" w:hAnsi="Trebuchet MS" w:cs="Trebuchet MS"/>
          <w:sz w:val="22"/>
          <w:szCs w:val="22"/>
        </w:rPr>
      </w:pPr>
    </w:p>
    <w:p w14:paraId="18923CBA" w14:textId="77777777" w:rsidR="41D58D70" w:rsidRDefault="41D58D70" w:rsidP="40E258D4">
      <w:pPr>
        <w:pStyle w:val="Heading1"/>
        <w:spacing w:before="10"/>
        <w:ind w:left="0"/>
        <w:rPr>
          <w:rFonts w:ascii="Trebuchet MS" w:eastAsia="Trebuchet MS" w:hAnsi="Trebuchet MS" w:cs="Trebuchet MS"/>
          <w:sz w:val="22"/>
          <w:szCs w:val="22"/>
          <w:u w:val="single"/>
        </w:rPr>
      </w:pPr>
      <w:r w:rsidRPr="40E258D4">
        <w:rPr>
          <w:rFonts w:ascii="Trebuchet MS" w:eastAsia="Trebuchet MS" w:hAnsi="Trebuchet MS" w:cs="Trebuchet MS"/>
          <w:color w:val="00B050"/>
          <w:sz w:val="22"/>
          <w:szCs w:val="22"/>
        </w:rPr>
        <w:t>Internal assessments</w:t>
      </w:r>
    </w:p>
    <w:p w14:paraId="55EBF1F3" w14:textId="77777777" w:rsidR="41D58D70" w:rsidRDefault="41D58D70" w:rsidP="40E258D4">
      <w:p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These are non-examination assessments (NEA) which are normally set by a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/awarding body, marked and internally moderated/</w:t>
      </w:r>
      <w:proofErr w:type="spellStart"/>
      <w:r w:rsidRPr="40E258D4">
        <w:rPr>
          <w:rFonts w:ascii="Trebuchet MS" w:eastAsia="Trebuchet MS" w:hAnsi="Trebuchet MS" w:cs="Trebuchet MS"/>
          <w:color w:val="000000" w:themeColor="text1"/>
        </w:rPr>
        <w:t>standardised</w:t>
      </w:r>
      <w:proofErr w:type="spellEnd"/>
      <w:r w:rsidRPr="40E258D4">
        <w:rPr>
          <w:rFonts w:ascii="Trebuchet MS" w:eastAsia="Trebuchet MS" w:hAnsi="Trebuchet MS" w:cs="Trebuchet MS"/>
          <w:color w:val="000000" w:themeColor="text1"/>
        </w:rPr>
        <w:t xml:space="preserve"> by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and externally moderated by the awarding body.</w:t>
      </w:r>
    </w:p>
    <w:p w14:paraId="278CA258" w14:textId="77777777" w:rsidR="00A43AEF" w:rsidRDefault="00A43AEF"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5E1E0926" w14:textId="77777777" w:rsidR="00A43AEF" w:rsidRPr="00A43AEF" w:rsidRDefault="00A43AEF" w:rsidP="00A43AEF">
      <w:pPr>
        <w:pStyle w:val="Default"/>
        <w:spacing w:after="120"/>
        <w:rPr>
          <w:rFonts w:ascii="Trebuchet MS" w:eastAsiaTheme="minorEastAsia" w:hAnsi="Trebuchet MS" w:cs="Arial"/>
          <w:sz w:val="22"/>
          <w:szCs w:val="22"/>
          <w:lang w:eastAsia="en-GB"/>
        </w:rPr>
      </w:pPr>
      <w:r w:rsidRPr="001D45AB">
        <w:rPr>
          <w:rFonts w:ascii="Trebuchet MS" w:hAnsi="Trebuchet MS" w:cs="Arial"/>
          <w:sz w:val="22"/>
          <w:szCs w:val="22"/>
        </w:rPr>
        <w:t>However, ‘NEA’ is not limited to internal assessment as externally marked and/or externally set practical examinations taken at different times across centres are also classified as ‘NEA’.</w:t>
      </w:r>
      <w:r w:rsidRPr="00A43AEF">
        <w:rPr>
          <w:rFonts w:ascii="Trebuchet MS" w:hAnsi="Trebuchet MS" w:cs="Arial"/>
          <w:sz w:val="22"/>
          <w:szCs w:val="22"/>
        </w:rPr>
        <w:t xml:space="preserve"> </w:t>
      </w:r>
    </w:p>
    <w:p w14:paraId="0AE068B8" w14:textId="77777777" w:rsidR="00A43AEF" w:rsidRPr="00A43AEF" w:rsidRDefault="00A43AEF"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5085873E" w14:textId="77777777" w:rsidR="01C3126D" w:rsidRDefault="01C3126D" w:rsidP="40E258D4">
      <w:pPr>
        <w:pStyle w:val="Heading1"/>
        <w:spacing w:before="10"/>
        <w:ind w:left="0"/>
        <w:rPr>
          <w:rFonts w:ascii="Trebuchet MS" w:eastAsia="Trebuchet MS" w:hAnsi="Trebuchet MS" w:cs="Trebuchet MS"/>
          <w:sz w:val="22"/>
          <w:szCs w:val="22"/>
        </w:rPr>
      </w:pPr>
    </w:p>
    <w:p w14:paraId="6CE9FA55" w14:textId="2AA887E9"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SEN</w:t>
      </w:r>
      <w:r w:rsidR="00A43AEF">
        <w:rPr>
          <w:rFonts w:ascii="Trebuchet MS" w:eastAsia="Trebuchet MS" w:hAnsi="Trebuchet MS" w:cs="Trebuchet MS"/>
          <w:sz w:val="22"/>
          <w:szCs w:val="22"/>
        </w:rPr>
        <w:t>Co (or equivalent</w:t>
      </w:r>
      <w:r w:rsidR="00C54D66">
        <w:rPr>
          <w:rFonts w:ascii="Trebuchet MS" w:eastAsia="Trebuchet MS" w:hAnsi="Trebuchet MS" w:cs="Trebuchet MS"/>
          <w:sz w:val="22"/>
          <w:szCs w:val="22"/>
        </w:rPr>
        <w:t xml:space="preserve"> role)</w:t>
      </w:r>
    </w:p>
    <w:p w14:paraId="3D830CEA" w14:textId="77777777" w:rsidR="41D58D70" w:rsidRDefault="41D58D70" w:rsidP="40E258D4">
      <w:pPr>
        <w:numPr>
          <w:ilvl w:val="0"/>
          <w:numId w:val="48"/>
        </w:numPr>
        <w:pBdr>
          <w:top w:val="nil"/>
          <w:left w:val="nil"/>
          <w:bottom w:val="nil"/>
          <w:right w:val="nil"/>
          <w:between w:val="nil"/>
        </w:pBdr>
        <w:tabs>
          <w:tab w:val="left" w:pos="709"/>
        </w:tabs>
        <w:spacing w:before="10"/>
        <w:ind w:left="709" w:hanging="283"/>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w:t>
      </w:r>
      <w:proofErr w:type="gramStart"/>
      <w:r w:rsidRPr="40E258D4">
        <w:rPr>
          <w:rFonts w:ascii="Trebuchet MS" w:eastAsia="Trebuchet MS" w:hAnsi="Trebuchet MS" w:cs="Trebuchet MS"/>
          <w:color w:val="000000" w:themeColor="text1"/>
        </w:rPr>
        <w:t>teaching</w:t>
      </w:r>
      <w:proofErr w:type="gramEnd"/>
      <w:r w:rsidRPr="40E258D4">
        <w:rPr>
          <w:rFonts w:ascii="Trebuchet MS" w:eastAsia="Trebuchet MS" w:hAnsi="Trebuchet MS" w:cs="Trebuchet MS"/>
          <w:color w:val="000000" w:themeColor="text1"/>
        </w:rPr>
        <w:t xml:space="preserve"> staff to implement appropriate access arrangements for candidates</w:t>
      </w:r>
    </w:p>
    <w:p w14:paraId="4F13BA86" w14:textId="68BE686D" w:rsidR="41D58D70" w:rsidRDefault="41D58D70" w:rsidP="40E258D4">
      <w:pPr>
        <w:numPr>
          <w:ilvl w:val="0"/>
          <w:numId w:val="48"/>
        </w:numPr>
        <w:pBdr>
          <w:top w:val="nil"/>
          <w:left w:val="nil"/>
          <w:bottom w:val="nil"/>
          <w:right w:val="nil"/>
          <w:between w:val="nil"/>
        </w:pBdr>
        <w:tabs>
          <w:tab w:val="left" w:pos="709"/>
        </w:tabs>
        <w:spacing w:before="10"/>
        <w:ind w:left="709" w:hanging="283"/>
        <w:rPr>
          <w:rFonts w:ascii="Trebuchet MS" w:eastAsia="Trebuchet MS" w:hAnsi="Trebuchet MS" w:cs="Trebuchet MS"/>
        </w:rPr>
      </w:pPr>
      <w:r w:rsidRPr="40E258D4">
        <w:rPr>
          <w:rFonts w:ascii="Trebuchet MS" w:eastAsia="Trebuchet MS" w:hAnsi="Trebuchet MS" w:cs="Trebuchet MS"/>
          <w:color w:val="000000" w:themeColor="text1"/>
        </w:rPr>
        <w:t xml:space="preserve">With support from the </w:t>
      </w:r>
      <w:proofErr w:type="gramStart"/>
      <w:r w:rsidRPr="40E258D4">
        <w:rPr>
          <w:rFonts w:ascii="Trebuchet MS" w:eastAsia="Trebuchet MS" w:hAnsi="Trebuchet MS" w:cs="Trebuchet MS"/>
          <w:color w:val="000000" w:themeColor="text1"/>
        </w:rPr>
        <w:t>EO</w:t>
      </w:r>
      <w:proofErr w:type="gramEnd"/>
      <w:r w:rsidRPr="40E258D4">
        <w:rPr>
          <w:rFonts w:ascii="Trebuchet MS" w:eastAsia="Trebuchet MS" w:hAnsi="Trebuchet MS" w:cs="Trebuchet MS"/>
          <w:color w:val="000000" w:themeColor="text1"/>
        </w:rPr>
        <w:t xml:space="preserve"> provide exam materials that may need to be modified for a candidate</w:t>
      </w:r>
    </w:p>
    <w:p w14:paraId="7F5755E8" w14:textId="77777777" w:rsidR="41D58D70" w:rsidRDefault="41D58D70" w:rsidP="40E258D4">
      <w:pPr>
        <w:numPr>
          <w:ilvl w:val="0"/>
          <w:numId w:val="48"/>
        </w:numPr>
        <w:pBdr>
          <w:top w:val="nil"/>
          <w:left w:val="nil"/>
          <w:bottom w:val="nil"/>
          <w:right w:val="nil"/>
          <w:between w:val="nil"/>
        </w:pBdr>
        <w:spacing w:before="10"/>
        <w:ind w:left="709" w:right="562" w:hanging="283"/>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Ensures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-delegated and awarding body approved arrangements are in place prior to a candidate taking their first formal supervised assessment</w:t>
      </w:r>
    </w:p>
    <w:p w14:paraId="592176D8" w14:textId="77777777" w:rsidR="41D58D70" w:rsidRDefault="41D58D70" w:rsidP="40E258D4">
      <w:pPr>
        <w:numPr>
          <w:ilvl w:val="0"/>
          <w:numId w:val="48"/>
        </w:numPr>
        <w:pBdr>
          <w:top w:val="nil"/>
          <w:left w:val="nil"/>
          <w:bottom w:val="nil"/>
          <w:right w:val="nil"/>
          <w:between w:val="nil"/>
        </w:pBdr>
        <w:tabs>
          <w:tab w:val="left" w:pos="709"/>
        </w:tabs>
        <w:spacing w:before="10"/>
        <w:ind w:left="709" w:right="428" w:hanging="283"/>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candidates are aware of the access arrangements that are in place for their assessments</w:t>
      </w:r>
    </w:p>
    <w:p w14:paraId="3B167679" w14:textId="2B67D1CF" w:rsidR="41D58D70" w:rsidRDefault="41D58D70" w:rsidP="40E258D4">
      <w:pPr>
        <w:numPr>
          <w:ilvl w:val="0"/>
          <w:numId w:val="48"/>
        </w:numPr>
        <w:tabs>
          <w:tab w:val="left" w:pos="709"/>
        </w:tabs>
        <w:spacing w:before="10"/>
        <w:ind w:left="709" w:right="428" w:hanging="283"/>
        <w:rPr>
          <w:rFonts w:ascii="Trebuchet MS" w:eastAsia="Trebuchet MS" w:hAnsi="Trebuchet MS" w:cs="Trebuchet MS"/>
        </w:rPr>
      </w:pPr>
      <w:r w:rsidRPr="40E258D4">
        <w:rPr>
          <w:rFonts w:ascii="Trebuchet MS" w:eastAsia="Trebuchet MS" w:hAnsi="Trebuchet MS" w:cs="Trebuchet MS"/>
          <w:color w:val="000000" w:themeColor="text1"/>
          <w:lang w:val="en-GB"/>
        </w:rPr>
        <w:t>Ensures a candidate has had appropriate opportunities to practise using the access arrangement(s) before their first examination</w:t>
      </w:r>
    </w:p>
    <w:p w14:paraId="1C00F8E7" w14:textId="77777777" w:rsidR="41D58D70" w:rsidRDefault="41D58D70" w:rsidP="40E258D4">
      <w:pPr>
        <w:numPr>
          <w:ilvl w:val="0"/>
          <w:numId w:val="48"/>
        </w:numPr>
        <w:pBdr>
          <w:top w:val="nil"/>
          <w:left w:val="nil"/>
          <w:bottom w:val="nil"/>
          <w:right w:val="nil"/>
          <w:between w:val="nil"/>
        </w:pBdr>
        <w:tabs>
          <w:tab w:val="left" w:pos="709"/>
        </w:tabs>
        <w:spacing w:before="10"/>
        <w:ind w:left="709" w:right="562" w:hanging="283"/>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Ensures facilitators supporting candidates are appropriately trained and understand the rules of the </w:t>
      </w:r>
      <w:proofErr w:type="gramStart"/>
      <w:r w:rsidRPr="40E258D4">
        <w:rPr>
          <w:rFonts w:ascii="Trebuchet MS" w:eastAsia="Trebuchet MS" w:hAnsi="Trebuchet MS" w:cs="Trebuchet MS"/>
          <w:color w:val="000000" w:themeColor="text1"/>
        </w:rPr>
        <w:t>particular access</w:t>
      </w:r>
      <w:proofErr w:type="gramEnd"/>
      <w:r w:rsidRPr="40E258D4">
        <w:rPr>
          <w:rFonts w:ascii="Trebuchet MS" w:eastAsia="Trebuchet MS" w:hAnsi="Trebuchet MS" w:cs="Trebuchet MS"/>
          <w:color w:val="000000" w:themeColor="text1"/>
        </w:rPr>
        <w:t xml:space="preserve"> arrangement(s)</w:t>
      </w:r>
    </w:p>
    <w:p w14:paraId="07DB7D2B" w14:textId="77777777" w:rsidR="41D58D70" w:rsidRDefault="41D58D70" w:rsidP="40E258D4">
      <w:pPr>
        <w:numPr>
          <w:ilvl w:val="0"/>
          <w:numId w:val="48"/>
        </w:numPr>
        <w:pBdr>
          <w:top w:val="nil"/>
          <w:left w:val="nil"/>
          <w:bottom w:val="nil"/>
          <w:right w:val="nil"/>
          <w:between w:val="nil"/>
        </w:pBdr>
        <w:tabs>
          <w:tab w:val="left" w:pos="709"/>
        </w:tabs>
        <w:spacing w:before="10"/>
        <w:ind w:left="709" w:right="428" w:hanging="283"/>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the teacher where a facilitator may be required to support a candidate requiring an emergency (temporary) access arrangement at the time of their formal supervised assessment.</w:t>
      </w:r>
    </w:p>
    <w:p w14:paraId="7531B73B" w14:textId="42A42100" w:rsidR="01C3126D" w:rsidRDefault="01C3126D"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66044AFB" w14:textId="77777777"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Teaching staff</w:t>
      </w:r>
    </w:p>
    <w:p w14:paraId="7369FCA1" w14:textId="0CF114C5" w:rsidR="41D58D70" w:rsidRDefault="41D58D70" w:rsidP="40E258D4">
      <w:pPr>
        <w:numPr>
          <w:ilvl w:val="0"/>
          <w:numId w:val="49"/>
        </w:numPr>
        <w:tabs>
          <w:tab w:val="left" w:pos="851"/>
        </w:tabs>
        <w:spacing w:before="10"/>
        <w:rPr>
          <w:rFonts w:ascii="Trebuchet MS" w:eastAsia="Trebuchet MS" w:hAnsi="Trebuchet MS" w:cs="Trebuchet MS"/>
        </w:rPr>
      </w:pPr>
      <w:r w:rsidRPr="40E258D4">
        <w:rPr>
          <w:rFonts w:ascii="Trebuchet MS" w:eastAsia="Trebuchet MS" w:hAnsi="Trebuchet MS" w:cs="Trebuchet MS"/>
          <w:color w:val="000000" w:themeColor="text1"/>
          <w:lang w:val="en-GB"/>
        </w:rPr>
        <w:t>Support the SEN</w:t>
      </w:r>
      <w:r w:rsidR="00C54D66">
        <w:rPr>
          <w:rFonts w:ascii="Trebuchet MS" w:eastAsia="Trebuchet MS" w:hAnsi="Trebuchet MS" w:cs="Trebuchet MS"/>
          <w:color w:val="000000" w:themeColor="text1"/>
          <w:lang w:val="en-GB"/>
        </w:rPr>
        <w:t xml:space="preserve">Co </w:t>
      </w:r>
      <w:r w:rsidRPr="40E258D4">
        <w:rPr>
          <w:rFonts w:ascii="Trebuchet MS" w:eastAsia="Trebuchet MS" w:hAnsi="Trebuchet MS" w:cs="Trebuchet MS"/>
          <w:color w:val="000000" w:themeColor="text1"/>
          <w:lang w:val="en-GB"/>
        </w:rPr>
        <w:t>in implementing appropriate access arrangements for candidates</w:t>
      </w:r>
    </w:p>
    <w:p w14:paraId="218822BB" w14:textId="54336F62" w:rsidR="41D58D70" w:rsidRDefault="41D58D70" w:rsidP="40E258D4">
      <w:pPr>
        <w:numPr>
          <w:ilvl w:val="0"/>
          <w:numId w:val="49"/>
        </w:numPr>
        <w:tabs>
          <w:tab w:val="left" w:pos="851"/>
        </w:tabs>
        <w:spacing w:before="10"/>
        <w:rPr>
          <w:rFonts w:ascii="Trebuchet MS" w:eastAsia="Trebuchet MS" w:hAnsi="Trebuchet MS" w:cs="Trebuchet MS"/>
        </w:rPr>
      </w:pPr>
      <w:r w:rsidRPr="40E258D4">
        <w:rPr>
          <w:rFonts w:ascii="Trebuchet MS" w:eastAsia="Trebuchet MS" w:hAnsi="Trebuchet MS" w:cs="Trebuchet MS"/>
          <w:color w:val="000000" w:themeColor="text1"/>
          <w:lang w:val="en-GB"/>
        </w:rPr>
        <w:t>Provide the SEN</w:t>
      </w:r>
      <w:r w:rsidR="00C54D66">
        <w:rPr>
          <w:rFonts w:ascii="Trebuchet MS" w:eastAsia="Trebuchet MS" w:hAnsi="Trebuchet MS" w:cs="Trebuchet MS"/>
          <w:color w:val="000000" w:themeColor="text1"/>
          <w:lang w:val="en-GB"/>
        </w:rPr>
        <w:t xml:space="preserve">Co </w:t>
      </w:r>
      <w:r w:rsidRPr="40E258D4">
        <w:rPr>
          <w:rFonts w:ascii="Trebuchet MS" w:eastAsia="Trebuchet MS" w:hAnsi="Trebuchet MS" w:cs="Trebuchet MS"/>
          <w:color w:val="000000" w:themeColor="text1"/>
          <w:lang w:val="en-GB"/>
        </w:rPr>
        <w:t>with internal exam timetable to ensure arrangements are put in place when required.</w:t>
      </w:r>
    </w:p>
    <w:p w14:paraId="2E5F839B" w14:textId="77777777" w:rsidR="41D58D70" w:rsidRDefault="41D58D70" w:rsidP="40E258D4">
      <w:pPr>
        <w:numPr>
          <w:ilvl w:val="0"/>
          <w:numId w:val="49"/>
        </w:numPr>
        <w:pBdr>
          <w:top w:val="nil"/>
          <w:left w:val="nil"/>
          <w:bottom w:val="nil"/>
          <w:right w:val="nil"/>
          <w:between w:val="nil"/>
        </w:pBdr>
        <w:spacing w:before="10"/>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Ensures</w:t>
      </w:r>
      <w:proofErr w:type="gramEnd"/>
      <w:r w:rsidRPr="40E258D4">
        <w:rPr>
          <w:rFonts w:ascii="Trebuchet MS" w:eastAsia="Trebuchet MS" w:hAnsi="Trebuchet MS" w:cs="Trebuchet MS"/>
          <w:color w:val="000000" w:themeColor="text1"/>
        </w:rPr>
        <w:t xml:space="preserve"> cover sheets are completed as required by facilitators</w:t>
      </w:r>
    </w:p>
    <w:p w14:paraId="5501D223" w14:textId="77777777" w:rsidR="41D58D70" w:rsidRDefault="41D58D70" w:rsidP="40E258D4">
      <w:pPr>
        <w:numPr>
          <w:ilvl w:val="0"/>
          <w:numId w:val="49"/>
        </w:num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Provide the Assessor with assessment schedules to ensure arrangements are put in place when required</w:t>
      </w:r>
    </w:p>
    <w:p w14:paraId="442E4174" w14:textId="77777777" w:rsidR="41D58D70" w:rsidRDefault="41D58D70" w:rsidP="40E258D4">
      <w:pPr>
        <w:numPr>
          <w:ilvl w:val="0"/>
          <w:numId w:val="49"/>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Liaise with the Assessor regarding assessment materials that may need to be modified for a candidate</w:t>
      </w:r>
    </w:p>
    <w:p w14:paraId="3A9061A9" w14:textId="77777777" w:rsidR="41D58D70" w:rsidRDefault="41D58D70" w:rsidP="40E258D4">
      <w:pPr>
        <w:numPr>
          <w:ilvl w:val="0"/>
          <w:numId w:val="49"/>
        </w:num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Ensures a candidate has had appropriate opportunities to practice using the access arrangement(s) before their first examination.</w:t>
      </w:r>
    </w:p>
    <w:p w14:paraId="2EAB3627"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p w14:paraId="03FF9AFD" w14:textId="77777777"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Exams Officer</w:t>
      </w:r>
    </w:p>
    <w:p w14:paraId="7A63E508" w14:textId="77777777" w:rsidR="41D58D70" w:rsidRDefault="41D58D70" w:rsidP="40E258D4">
      <w:pPr>
        <w:numPr>
          <w:ilvl w:val="0"/>
          <w:numId w:val="50"/>
        </w:numPr>
        <w:pBdr>
          <w:top w:val="nil"/>
          <w:left w:val="nil"/>
          <w:bottom w:val="nil"/>
          <w:right w:val="nil"/>
          <w:between w:val="nil"/>
        </w:pBdr>
        <w:tabs>
          <w:tab w:val="left" w:pos="851"/>
        </w:tabs>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Provide exam materials that may need to be modified for a candidate</w:t>
      </w:r>
    </w:p>
    <w:p w14:paraId="74B59999" w14:textId="77777777" w:rsidR="41D58D70" w:rsidRDefault="41D58D70" w:rsidP="40E258D4">
      <w:pPr>
        <w:numPr>
          <w:ilvl w:val="0"/>
          <w:numId w:val="50"/>
        </w:num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Provide the SEND Lead with </w:t>
      </w:r>
      <w:proofErr w:type="gramStart"/>
      <w:r w:rsidRPr="40E258D4">
        <w:rPr>
          <w:rFonts w:ascii="Trebuchet MS" w:eastAsia="Trebuchet MS" w:hAnsi="Trebuchet MS" w:cs="Trebuchet MS"/>
          <w:color w:val="000000" w:themeColor="text1"/>
        </w:rPr>
        <w:t>internal</w:t>
      </w:r>
      <w:proofErr w:type="gramEnd"/>
      <w:r w:rsidRPr="40E258D4">
        <w:rPr>
          <w:rFonts w:ascii="Trebuchet MS" w:eastAsia="Trebuchet MS" w:hAnsi="Trebuchet MS" w:cs="Trebuchet MS"/>
          <w:color w:val="000000" w:themeColor="text1"/>
        </w:rPr>
        <w:t xml:space="preserve"> exam timetable to ensure arrangements are put in place when required.</w:t>
      </w:r>
    </w:p>
    <w:p w14:paraId="3B483AF8" w14:textId="77777777" w:rsidR="01C3126D" w:rsidRDefault="01C3126D" w:rsidP="40E258D4">
      <w:pPr>
        <w:pBdr>
          <w:top w:val="nil"/>
          <w:left w:val="nil"/>
          <w:bottom w:val="nil"/>
          <w:right w:val="nil"/>
          <w:between w:val="nil"/>
        </w:pBdr>
        <w:spacing w:before="10"/>
        <w:ind w:left="838" w:right="428" w:hanging="360"/>
        <w:rPr>
          <w:rFonts w:ascii="Trebuchet MS" w:eastAsia="Trebuchet MS" w:hAnsi="Trebuchet MS" w:cs="Trebuchet MS"/>
          <w:color w:val="000000" w:themeColor="text1"/>
        </w:rPr>
      </w:pPr>
    </w:p>
    <w:p w14:paraId="103A51D0" w14:textId="7FEDD63F" w:rsidR="41D58D70" w:rsidRDefault="41D58D70" w:rsidP="40E258D4">
      <w:pPr>
        <w:pStyle w:val="Heading1"/>
        <w:spacing w:before="10"/>
        <w:ind w:left="0"/>
        <w:rPr>
          <w:rFonts w:ascii="Trebuchet MS" w:eastAsia="Trebuchet MS" w:hAnsi="Trebuchet MS" w:cs="Trebuchet MS"/>
          <w:sz w:val="22"/>
          <w:szCs w:val="22"/>
          <w:u w:val="single"/>
        </w:rPr>
      </w:pPr>
      <w:r w:rsidRPr="40E258D4">
        <w:rPr>
          <w:rFonts w:ascii="Trebuchet MS" w:eastAsia="Trebuchet MS" w:hAnsi="Trebuchet MS" w:cs="Trebuchet MS"/>
          <w:sz w:val="22"/>
          <w:szCs w:val="22"/>
          <w:u w:val="single"/>
        </w:rPr>
        <w:t xml:space="preserve">Internal </w:t>
      </w:r>
      <w:r w:rsidRPr="001D45AB">
        <w:rPr>
          <w:rFonts w:ascii="Trebuchet MS" w:eastAsia="Trebuchet MS" w:hAnsi="Trebuchet MS" w:cs="Trebuchet MS"/>
          <w:sz w:val="22"/>
          <w:szCs w:val="22"/>
          <w:u w:val="single"/>
        </w:rPr>
        <w:t>exams</w:t>
      </w:r>
      <w:r w:rsidR="00C54D66" w:rsidRPr="001D45AB">
        <w:rPr>
          <w:rFonts w:ascii="Trebuchet MS" w:eastAsia="Trebuchet MS" w:hAnsi="Trebuchet MS" w:cs="Trebuchet MS"/>
          <w:sz w:val="22"/>
          <w:szCs w:val="22"/>
          <w:u w:val="single"/>
        </w:rPr>
        <w:t>/assessments</w:t>
      </w:r>
    </w:p>
    <w:p w14:paraId="4C19D9C2" w14:textId="77777777" w:rsidR="41D58D70" w:rsidRDefault="41D58D70" w:rsidP="40E258D4">
      <w:p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These are exams or tests which are set and marked within the </w:t>
      </w:r>
      <w:proofErr w:type="spellStart"/>
      <w:proofErr w:type="gram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w:t>
      </w:r>
      <w:proofErr w:type="gramEnd"/>
      <w:r w:rsidRPr="40E258D4">
        <w:rPr>
          <w:rFonts w:ascii="Trebuchet MS" w:eastAsia="Trebuchet MS" w:hAnsi="Trebuchet MS" w:cs="Trebuchet MS"/>
          <w:color w:val="000000" w:themeColor="text1"/>
        </w:rPr>
        <w:t xml:space="preserve"> normally a </w:t>
      </w:r>
      <w:proofErr w:type="gramStart"/>
      <w:r w:rsidRPr="40E258D4">
        <w:rPr>
          <w:rFonts w:ascii="Trebuchet MS" w:eastAsia="Trebuchet MS" w:hAnsi="Trebuchet MS" w:cs="Trebuchet MS"/>
          <w:color w:val="000000" w:themeColor="text1"/>
        </w:rPr>
        <w:t>pre-cursor</w:t>
      </w:r>
      <w:proofErr w:type="gramEnd"/>
      <w:r w:rsidRPr="40E258D4">
        <w:rPr>
          <w:rFonts w:ascii="Trebuchet MS" w:eastAsia="Trebuchet MS" w:hAnsi="Trebuchet MS" w:cs="Trebuchet MS"/>
          <w:color w:val="000000" w:themeColor="text1"/>
        </w:rPr>
        <w:t xml:space="preserve"> to external assessments.</w:t>
      </w:r>
    </w:p>
    <w:p w14:paraId="3CD2C6D5" w14:textId="77777777" w:rsidR="01C3126D" w:rsidRDefault="01C3126D" w:rsidP="40E258D4">
      <w:pPr>
        <w:pStyle w:val="Heading1"/>
        <w:spacing w:before="10"/>
        <w:ind w:left="0"/>
        <w:rPr>
          <w:rFonts w:ascii="Trebuchet MS" w:eastAsia="Trebuchet MS" w:hAnsi="Trebuchet MS" w:cs="Trebuchet MS"/>
          <w:b w:val="0"/>
          <w:bCs w:val="0"/>
          <w:color w:val="000000" w:themeColor="text1"/>
          <w:sz w:val="22"/>
          <w:szCs w:val="22"/>
        </w:rPr>
      </w:pPr>
    </w:p>
    <w:p w14:paraId="51C7176A" w14:textId="21DD7756"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SEN</w:t>
      </w:r>
      <w:r w:rsidR="007146D9">
        <w:rPr>
          <w:rFonts w:ascii="Trebuchet MS" w:eastAsia="Trebuchet MS" w:hAnsi="Trebuchet MS" w:cs="Trebuchet MS"/>
          <w:sz w:val="22"/>
          <w:szCs w:val="22"/>
        </w:rPr>
        <w:t xml:space="preserve">Co (or equivalent role) </w:t>
      </w:r>
    </w:p>
    <w:p w14:paraId="63CAB1C8" w14:textId="77777777" w:rsidR="41D58D70" w:rsidRDefault="41D58D70" w:rsidP="40E258D4">
      <w:pPr>
        <w:numPr>
          <w:ilvl w:val="0"/>
          <w:numId w:val="51"/>
        </w:numPr>
        <w:pBdr>
          <w:top w:val="nil"/>
          <w:left w:val="nil"/>
          <w:bottom w:val="nil"/>
          <w:right w:val="nil"/>
          <w:between w:val="nil"/>
        </w:pBdr>
        <w:spacing w:before="10"/>
        <w:rPr>
          <w:rFonts w:ascii="Trebuchet MS" w:eastAsia="Trebuchet MS" w:hAnsi="Trebuchet MS" w:cs="Trebuchet MS"/>
          <w:color w:val="000000" w:themeColor="text1"/>
        </w:rPr>
      </w:pPr>
      <w:proofErr w:type="gramStart"/>
      <w:r w:rsidRPr="40E258D4">
        <w:rPr>
          <w:rFonts w:ascii="Trebuchet MS" w:eastAsia="Trebuchet MS" w:hAnsi="Trebuchet MS" w:cs="Trebuchet MS"/>
          <w:color w:val="000000" w:themeColor="text1"/>
        </w:rPr>
        <w:t>Liaises</w:t>
      </w:r>
      <w:proofErr w:type="gramEnd"/>
      <w:r w:rsidRPr="40E258D4">
        <w:rPr>
          <w:rFonts w:ascii="Trebuchet MS" w:eastAsia="Trebuchet MS" w:hAnsi="Trebuchet MS" w:cs="Trebuchet MS"/>
          <w:color w:val="000000" w:themeColor="text1"/>
        </w:rPr>
        <w:t xml:space="preserve"> with </w:t>
      </w:r>
      <w:proofErr w:type="gramStart"/>
      <w:r w:rsidRPr="40E258D4">
        <w:rPr>
          <w:rFonts w:ascii="Trebuchet MS" w:eastAsia="Trebuchet MS" w:hAnsi="Trebuchet MS" w:cs="Trebuchet MS"/>
          <w:color w:val="000000" w:themeColor="text1"/>
        </w:rPr>
        <w:t>teaching</w:t>
      </w:r>
      <w:proofErr w:type="gramEnd"/>
      <w:r w:rsidRPr="40E258D4">
        <w:rPr>
          <w:rFonts w:ascii="Trebuchet MS" w:eastAsia="Trebuchet MS" w:hAnsi="Trebuchet MS" w:cs="Trebuchet MS"/>
          <w:color w:val="000000" w:themeColor="text1"/>
        </w:rPr>
        <w:t xml:space="preserve"> staff to implement appropriate access arrangements for candidates</w:t>
      </w:r>
    </w:p>
    <w:p w14:paraId="68792006" w14:textId="45524662" w:rsidR="41D58D70" w:rsidRDefault="41D58D70" w:rsidP="40E258D4">
      <w:pPr>
        <w:numPr>
          <w:ilvl w:val="0"/>
          <w:numId w:val="51"/>
        </w:numP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Ensures centre-delegated and awarding body approved arrangements are in place prior to a candidate taking their first formal supervised assessment</w:t>
      </w:r>
    </w:p>
    <w:p w14:paraId="5049E395" w14:textId="06D9F54A" w:rsidR="41D58D70" w:rsidRDefault="41D58D70" w:rsidP="40E258D4">
      <w:pPr>
        <w:numPr>
          <w:ilvl w:val="0"/>
          <w:numId w:val="51"/>
        </w:numPr>
        <w:pBdr>
          <w:top w:val="nil"/>
          <w:left w:val="nil"/>
          <w:bottom w:val="nil"/>
          <w:right w:val="nil"/>
          <w:between w:val="nil"/>
        </w:pBdr>
        <w:spacing w:before="10"/>
        <w:rPr>
          <w:rFonts w:ascii="Trebuchet MS" w:eastAsia="Trebuchet MS" w:hAnsi="Trebuchet MS" w:cs="Trebuchet MS"/>
        </w:rPr>
      </w:pPr>
      <w:r w:rsidRPr="40E258D4">
        <w:rPr>
          <w:rFonts w:ascii="Trebuchet MS" w:eastAsia="Trebuchet MS" w:hAnsi="Trebuchet MS" w:cs="Trebuchet MS"/>
          <w:color w:val="000000" w:themeColor="text1"/>
          <w:lang w:val="en-GB"/>
        </w:rPr>
        <w:t>Ensures candidates are aware of the access arrangements that are in place for their assessments</w:t>
      </w:r>
    </w:p>
    <w:p w14:paraId="042C5DC3" w14:textId="624B9D35" w:rsidR="41D58D70" w:rsidRDefault="41D58D70" w:rsidP="40E258D4">
      <w:pPr>
        <w:numPr>
          <w:ilvl w:val="0"/>
          <w:numId w:val="51"/>
        </w:numP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 xml:space="preserve">Ensures facilitators supporting candidates are appropriately trained and understand the rules of the </w:t>
      </w:r>
      <w:proofErr w:type="gramStart"/>
      <w:r w:rsidRPr="40E258D4">
        <w:rPr>
          <w:rFonts w:ascii="Trebuchet MS" w:eastAsia="Trebuchet MS" w:hAnsi="Trebuchet MS" w:cs="Trebuchet MS"/>
          <w:color w:val="000000" w:themeColor="text1"/>
          <w:lang w:val="en-GB"/>
        </w:rPr>
        <w:t>particular access</w:t>
      </w:r>
      <w:proofErr w:type="gramEnd"/>
      <w:r w:rsidRPr="40E258D4">
        <w:rPr>
          <w:rFonts w:ascii="Trebuchet MS" w:eastAsia="Trebuchet MS" w:hAnsi="Trebuchet MS" w:cs="Trebuchet MS"/>
          <w:color w:val="000000" w:themeColor="text1"/>
          <w:lang w:val="en-GB"/>
        </w:rPr>
        <w:t xml:space="preserve"> arrangement(s)</w:t>
      </w:r>
    </w:p>
    <w:p w14:paraId="30F2AADC" w14:textId="5042B6FF" w:rsidR="41D58D70" w:rsidRDefault="41D58D70" w:rsidP="40E258D4">
      <w:pPr>
        <w:numPr>
          <w:ilvl w:val="0"/>
          <w:numId w:val="51"/>
        </w:numPr>
        <w:spacing w:before="10"/>
        <w:rPr>
          <w:rFonts w:ascii="Trebuchet MS" w:eastAsia="Trebuchet MS" w:hAnsi="Trebuchet MS" w:cs="Trebuchet MS"/>
        </w:rPr>
      </w:pPr>
      <w:r w:rsidRPr="40E258D4">
        <w:rPr>
          <w:rFonts w:ascii="Trebuchet MS" w:eastAsia="Trebuchet MS" w:hAnsi="Trebuchet MS" w:cs="Trebuchet MS"/>
          <w:color w:val="000000" w:themeColor="text1"/>
          <w:lang w:val="en-GB"/>
        </w:rPr>
        <w:t>Ensures cover sheets are completed as required by facilitators</w:t>
      </w:r>
    </w:p>
    <w:p w14:paraId="1F545B4C" w14:textId="2D625D59" w:rsidR="41D58D70" w:rsidRDefault="41D58D70" w:rsidP="40E258D4">
      <w:pPr>
        <w:numPr>
          <w:ilvl w:val="0"/>
          <w:numId w:val="51"/>
        </w:numP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Liaises with the teacher where a facilitator may be required to support a candidate requiring an emergency (temporary) access arrangement at the time of his/her formal supervised assessment</w:t>
      </w:r>
    </w:p>
    <w:p w14:paraId="12E2F162" w14:textId="77777777" w:rsidR="41D58D70" w:rsidRDefault="41D58D70" w:rsidP="40E258D4">
      <w:pPr>
        <w:numPr>
          <w:ilvl w:val="0"/>
          <w:numId w:val="51"/>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Provide exam materials that may need to be modified for a candidate.</w:t>
      </w:r>
    </w:p>
    <w:p w14:paraId="0054444B" w14:textId="148434C8"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p w14:paraId="12CAAC83" w14:textId="65DD656F" w:rsidR="41D58D70" w:rsidRDefault="41D58D70" w:rsidP="40E258D4">
      <w:pPr>
        <w:pBdr>
          <w:top w:val="nil"/>
          <w:left w:val="nil"/>
          <w:bottom w:val="nil"/>
          <w:right w:val="nil"/>
          <w:between w:val="nil"/>
        </w:pBdr>
        <w:spacing w:before="10"/>
        <w:rPr>
          <w:rFonts w:ascii="Trebuchet MS" w:eastAsia="Trebuchet MS" w:hAnsi="Trebuchet MS" w:cs="Trebuchet MS"/>
          <w:b/>
          <w:bCs/>
          <w:color w:val="000000" w:themeColor="text1"/>
        </w:rPr>
      </w:pPr>
      <w:r w:rsidRPr="40E258D4">
        <w:rPr>
          <w:rFonts w:ascii="Trebuchet MS" w:eastAsia="Trebuchet MS" w:hAnsi="Trebuchet MS" w:cs="Trebuchet MS"/>
          <w:b/>
          <w:bCs/>
          <w:color w:val="000000" w:themeColor="text1"/>
        </w:rPr>
        <w:t>SLT Lead for exams</w:t>
      </w:r>
    </w:p>
    <w:p w14:paraId="743BEDDB" w14:textId="22495838" w:rsidR="41D58D70" w:rsidRDefault="41D58D70" w:rsidP="40E258D4">
      <w:pPr>
        <w:pStyle w:val="ListParagraph"/>
        <w:numPr>
          <w:ilvl w:val="0"/>
          <w:numId w:val="6"/>
        </w:numPr>
        <w:spacing w:before="10"/>
        <w:rPr>
          <w:rFonts w:ascii="Trebuchet MS" w:eastAsia="Trebuchet MS" w:hAnsi="Trebuchet MS" w:cs="Trebuchet MS"/>
        </w:rPr>
      </w:pPr>
      <w:r w:rsidRPr="40E258D4">
        <w:rPr>
          <w:rFonts w:ascii="Trebuchet MS" w:eastAsia="Trebuchet MS" w:hAnsi="Trebuchet MS" w:cs="Trebuchet MS"/>
          <w:color w:val="000000" w:themeColor="text1"/>
          <w:lang w:val="en-GB"/>
        </w:rPr>
        <w:t>Support the SEN</w:t>
      </w:r>
      <w:r w:rsidR="00CF37C5">
        <w:rPr>
          <w:rFonts w:ascii="Trebuchet MS" w:eastAsia="Trebuchet MS" w:hAnsi="Trebuchet MS" w:cs="Trebuchet MS"/>
          <w:color w:val="000000" w:themeColor="text1"/>
          <w:lang w:val="en-GB"/>
        </w:rPr>
        <w:t>Co</w:t>
      </w:r>
      <w:r w:rsidRPr="40E258D4">
        <w:rPr>
          <w:rFonts w:ascii="Trebuchet MS" w:eastAsia="Trebuchet MS" w:hAnsi="Trebuchet MS" w:cs="Trebuchet MS"/>
          <w:color w:val="000000" w:themeColor="text1"/>
          <w:lang w:val="en-GB"/>
        </w:rPr>
        <w:t xml:space="preserve"> in implementing appropriate access arrangements for candidates</w:t>
      </w:r>
    </w:p>
    <w:p w14:paraId="00331467" w14:textId="0B51B348" w:rsidR="41D58D70" w:rsidRDefault="41D58D70" w:rsidP="40E258D4">
      <w:pPr>
        <w:pStyle w:val="ListParagraph"/>
        <w:numPr>
          <w:ilvl w:val="0"/>
          <w:numId w:val="6"/>
        </w:numP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lang w:val="en-GB"/>
        </w:rPr>
        <w:t>Provide the SEN</w:t>
      </w:r>
      <w:r w:rsidR="00CF37C5">
        <w:rPr>
          <w:rFonts w:ascii="Trebuchet MS" w:eastAsia="Trebuchet MS" w:hAnsi="Trebuchet MS" w:cs="Trebuchet MS"/>
          <w:color w:val="000000" w:themeColor="text1"/>
          <w:lang w:val="en-GB"/>
        </w:rPr>
        <w:t xml:space="preserve">Co </w:t>
      </w:r>
      <w:r w:rsidRPr="40E258D4">
        <w:rPr>
          <w:rFonts w:ascii="Trebuchet MS" w:eastAsia="Trebuchet MS" w:hAnsi="Trebuchet MS" w:cs="Trebuchet MS"/>
          <w:color w:val="000000" w:themeColor="text1"/>
          <w:lang w:val="en-GB"/>
        </w:rPr>
        <w:t>with assessment schedules to ensure arrangements are put in place when required</w:t>
      </w:r>
    </w:p>
    <w:p w14:paraId="5D9DCAA2" w14:textId="2E7AF842" w:rsidR="41D58D70" w:rsidRDefault="41D58D70" w:rsidP="40E258D4">
      <w:pPr>
        <w:pStyle w:val="ListParagraph"/>
        <w:numPr>
          <w:ilvl w:val="0"/>
          <w:numId w:val="6"/>
        </w:numPr>
        <w:pBdr>
          <w:top w:val="nil"/>
          <w:left w:val="nil"/>
          <w:bottom w:val="nil"/>
          <w:right w:val="nil"/>
          <w:between w:val="nil"/>
        </w:pBdr>
        <w:spacing w:before="10"/>
        <w:rPr>
          <w:rFonts w:ascii="Trebuchet MS" w:eastAsia="Trebuchet MS" w:hAnsi="Trebuchet MS" w:cs="Trebuchet MS"/>
        </w:rPr>
      </w:pPr>
      <w:r w:rsidRPr="40E258D4">
        <w:rPr>
          <w:rFonts w:ascii="Trebuchet MS" w:eastAsia="Trebuchet MS" w:hAnsi="Trebuchet MS" w:cs="Trebuchet MS"/>
          <w:color w:val="000000" w:themeColor="text1"/>
        </w:rPr>
        <w:t>Liaise with the SEN</w:t>
      </w:r>
      <w:r w:rsidR="00CF37C5">
        <w:rPr>
          <w:rFonts w:ascii="Trebuchet MS" w:eastAsia="Trebuchet MS" w:hAnsi="Trebuchet MS" w:cs="Trebuchet MS"/>
          <w:color w:val="000000" w:themeColor="text1"/>
        </w:rPr>
        <w:t xml:space="preserve">Co </w:t>
      </w:r>
      <w:r w:rsidRPr="40E258D4">
        <w:rPr>
          <w:rFonts w:ascii="Trebuchet MS" w:eastAsia="Trebuchet MS" w:hAnsi="Trebuchet MS" w:cs="Trebuchet MS"/>
          <w:color w:val="000000" w:themeColor="text1"/>
        </w:rPr>
        <w:t xml:space="preserve">regarding assessment materials that may need to be modified for a </w:t>
      </w:r>
      <w:r w:rsidRPr="40E258D4">
        <w:rPr>
          <w:rFonts w:ascii="Trebuchet MS" w:eastAsia="Trebuchet MS" w:hAnsi="Trebuchet MS" w:cs="Trebuchet MS"/>
          <w:color w:val="000000" w:themeColor="text1"/>
        </w:rPr>
        <w:lastRenderedPageBreak/>
        <w:t>candidate</w:t>
      </w:r>
    </w:p>
    <w:p w14:paraId="10234E9F" w14:textId="77777777" w:rsidR="01C3126D" w:rsidRDefault="01C3126D" w:rsidP="40E258D4">
      <w:pPr>
        <w:pStyle w:val="Heading1"/>
        <w:spacing w:before="10"/>
        <w:ind w:left="0"/>
        <w:rPr>
          <w:rFonts w:ascii="Trebuchet MS" w:eastAsia="Trebuchet MS" w:hAnsi="Trebuchet MS" w:cs="Trebuchet MS"/>
          <w:sz w:val="22"/>
          <w:szCs w:val="22"/>
        </w:rPr>
      </w:pPr>
    </w:p>
    <w:p w14:paraId="36887009" w14:textId="77777777" w:rsidR="41D58D70" w:rsidRDefault="41D58D70" w:rsidP="40E258D4">
      <w:pPr>
        <w:pStyle w:val="Heading1"/>
        <w:spacing w:before="10"/>
        <w:ind w:left="0"/>
        <w:rPr>
          <w:rFonts w:ascii="Trebuchet MS" w:eastAsia="Trebuchet MS" w:hAnsi="Trebuchet MS" w:cs="Trebuchet MS"/>
          <w:sz w:val="22"/>
          <w:szCs w:val="22"/>
        </w:rPr>
      </w:pPr>
      <w:r w:rsidRPr="40E258D4">
        <w:rPr>
          <w:rFonts w:ascii="Trebuchet MS" w:eastAsia="Trebuchet MS" w:hAnsi="Trebuchet MS" w:cs="Trebuchet MS"/>
          <w:sz w:val="22"/>
          <w:szCs w:val="22"/>
        </w:rPr>
        <w:t>Teaching staff</w:t>
      </w:r>
    </w:p>
    <w:p w14:paraId="4F3FAC2D" w14:textId="77777777" w:rsidR="000058F5" w:rsidRPr="000058F5" w:rsidRDefault="000058F5" w:rsidP="000058F5">
      <w:pPr>
        <w:pStyle w:val="ListParagraph"/>
        <w:widowControl/>
        <w:numPr>
          <w:ilvl w:val="0"/>
          <w:numId w:val="61"/>
        </w:numPr>
        <w:spacing w:after="80"/>
        <w:contextualSpacing/>
        <w:jc w:val="both"/>
        <w:rPr>
          <w:rFonts w:ascii="Trebuchet MS" w:hAnsi="Trebuchet MS" w:cs="Arial"/>
        </w:rPr>
      </w:pPr>
      <w:r w:rsidRPr="000058F5">
        <w:rPr>
          <w:rFonts w:ascii="Trebuchet MS" w:hAnsi="Trebuchet MS" w:cs="Arial"/>
        </w:rPr>
        <w:t>Support the SENCo in implementing appropriate access arrangements for candidates</w:t>
      </w:r>
    </w:p>
    <w:p w14:paraId="3833075E" w14:textId="77777777" w:rsidR="01C3126D" w:rsidRDefault="01C3126D" w:rsidP="40E258D4">
      <w:pPr>
        <w:pStyle w:val="Heading1"/>
        <w:spacing w:before="10"/>
        <w:ind w:left="0"/>
        <w:rPr>
          <w:rFonts w:ascii="Trebuchet MS" w:eastAsia="Trebuchet MS" w:hAnsi="Trebuchet MS" w:cs="Trebuchet MS"/>
          <w:b w:val="0"/>
          <w:bCs w:val="0"/>
          <w:color w:val="000000" w:themeColor="text1"/>
          <w:sz w:val="22"/>
          <w:szCs w:val="22"/>
        </w:rPr>
      </w:pPr>
    </w:p>
    <w:p w14:paraId="30BA5EC3" w14:textId="77777777" w:rsidR="41D58D70" w:rsidRDefault="41D58D70" w:rsidP="40E258D4">
      <w:pPr>
        <w:pStyle w:val="Heading1"/>
        <w:spacing w:before="10"/>
        <w:ind w:left="0"/>
        <w:rPr>
          <w:rFonts w:ascii="Trebuchet MS" w:eastAsia="Trebuchet MS" w:hAnsi="Trebuchet MS" w:cs="Trebuchet MS"/>
          <w:color w:val="00B050"/>
          <w:sz w:val="22"/>
          <w:szCs w:val="22"/>
        </w:rPr>
      </w:pPr>
      <w:r w:rsidRPr="40E258D4">
        <w:rPr>
          <w:rFonts w:ascii="Trebuchet MS" w:eastAsia="Trebuchet MS" w:hAnsi="Trebuchet MS" w:cs="Trebuchet MS"/>
          <w:color w:val="00B050"/>
          <w:sz w:val="22"/>
          <w:szCs w:val="22"/>
        </w:rPr>
        <w:t>Facilitating access – examples</w:t>
      </w:r>
    </w:p>
    <w:p w14:paraId="75B3D9C5" w14:textId="77777777" w:rsidR="01C3126D" w:rsidRDefault="01C3126D" w:rsidP="40E258D4">
      <w:pPr>
        <w:pStyle w:val="Heading1"/>
        <w:spacing w:before="10"/>
        <w:ind w:left="0"/>
        <w:rPr>
          <w:rFonts w:ascii="Trebuchet MS" w:eastAsia="Trebuchet MS" w:hAnsi="Trebuchet MS" w:cs="Trebuchet MS"/>
          <w:sz w:val="22"/>
          <w:szCs w:val="22"/>
        </w:rPr>
      </w:pPr>
    </w:p>
    <w:p w14:paraId="4D7D2E54" w14:textId="77777777" w:rsidR="41D58D70" w:rsidRDefault="41D58D70" w:rsidP="40E258D4">
      <w:pPr>
        <w:pBdr>
          <w:top w:val="nil"/>
          <w:left w:val="nil"/>
          <w:bottom w:val="nil"/>
          <w:right w:val="nil"/>
          <w:between w:val="nil"/>
        </w:pBdr>
        <w:spacing w:before="10"/>
        <w:ind w:right="42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The following information confirms the </w:t>
      </w:r>
      <w:proofErr w:type="spellStart"/>
      <w:r w:rsidRPr="40E258D4">
        <w:rPr>
          <w:rFonts w:ascii="Trebuchet MS" w:eastAsia="Trebuchet MS" w:hAnsi="Trebuchet MS" w:cs="Trebuchet MS"/>
          <w:color w:val="000000" w:themeColor="text1"/>
        </w:rPr>
        <w:t>centre’s</w:t>
      </w:r>
      <w:proofErr w:type="spellEnd"/>
      <w:r w:rsidRPr="40E258D4">
        <w:rPr>
          <w:rFonts w:ascii="Trebuchet MS" w:eastAsia="Trebuchet MS" w:hAnsi="Trebuchet MS" w:cs="Trebuchet MS"/>
          <w:color w:val="000000" w:themeColor="text1"/>
        </w:rPr>
        <w:t xml:space="preserve"> good practice in relation to the Equality Act 2010</w:t>
      </w:r>
    </w:p>
    <w:p w14:paraId="699169D7" w14:textId="77777777" w:rsidR="41D58D70" w:rsidRDefault="41D58D70" w:rsidP="40E258D4">
      <w:pPr>
        <w:pBdr>
          <w:top w:val="nil"/>
          <w:left w:val="nil"/>
          <w:bottom w:val="nil"/>
          <w:right w:val="nil"/>
          <w:between w:val="nil"/>
        </w:pBdr>
        <w:spacing w:before="10"/>
        <w:ind w:right="420"/>
        <w:rPr>
          <w:rFonts w:ascii="Trebuchet MS" w:eastAsia="Trebuchet MS" w:hAnsi="Trebuchet MS" w:cs="Trebuchet MS"/>
          <w:color w:val="000000" w:themeColor="text1"/>
        </w:rPr>
      </w:pPr>
      <w:bookmarkStart w:id="4" w:name="_Int_ABl6k5DR"/>
      <w:r w:rsidRPr="40E258D4">
        <w:rPr>
          <w:rFonts w:ascii="Trebuchet MS" w:eastAsia="Trebuchet MS" w:hAnsi="Trebuchet MS" w:cs="Trebuchet MS"/>
          <w:color w:val="000000" w:themeColor="text1"/>
        </w:rPr>
        <w:t>and the conduct of examinations.</w:t>
      </w:r>
      <w:bookmarkEnd w:id="4"/>
    </w:p>
    <w:p w14:paraId="666B02BC"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p w14:paraId="69974813" w14:textId="77777777" w:rsidR="41D58D70" w:rsidRDefault="41D58D70" w:rsidP="40E258D4">
      <w:p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On a </w:t>
      </w:r>
      <w:proofErr w:type="gramStart"/>
      <w:r w:rsidRPr="40E258D4">
        <w:rPr>
          <w:rFonts w:ascii="Trebuchet MS" w:eastAsia="Trebuchet MS" w:hAnsi="Trebuchet MS" w:cs="Trebuchet MS"/>
          <w:color w:val="000000" w:themeColor="text1"/>
        </w:rPr>
        <w:t>candidate by candidate</w:t>
      </w:r>
      <w:proofErr w:type="gramEnd"/>
      <w:r w:rsidRPr="40E258D4">
        <w:rPr>
          <w:rFonts w:ascii="Trebuchet MS" w:eastAsia="Trebuchet MS" w:hAnsi="Trebuchet MS" w:cs="Trebuchet MS"/>
          <w:color w:val="000000" w:themeColor="text1"/>
        </w:rPr>
        <w:t xml:space="preserve"> basis, consideration is given to:</w:t>
      </w:r>
    </w:p>
    <w:p w14:paraId="09B8A265" w14:textId="77777777" w:rsidR="41D58D70" w:rsidRDefault="41D58D70" w:rsidP="40E258D4">
      <w:pPr>
        <w:numPr>
          <w:ilvl w:val="0"/>
          <w:numId w:val="47"/>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adapting assessment arrangements</w:t>
      </w:r>
    </w:p>
    <w:p w14:paraId="32D06B31" w14:textId="77777777" w:rsidR="41D58D70" w:rsidRDefault="41D58D70" w:rsidP="40E258D4">
      <w:pPr>
        <w:numPr>
          <w:ilvl w:val="0"/>
          <w:numId w:val="47"/>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adapting assessment materials</w:t>
      </w:r>
    </w:p>
    <w:p w14:paraId="67B716AA" w14:textId="77777777" w:rsidR="41D58D70" w:rsidRDefault="41D58D70" w:rsidP="40E258D4">
      <w:pPr>
        <w:numPr>
          <w:ilvl w:val="0"/>
          <w:numId w:val="47"/>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the provision of specialist equipment or adaptation of standard equipment</w:t>
      </w:r>
    </w:p>
    <w:p w14:paraId="498DD471" w14:textId="77777777" w:rsidR="41D58D70" w:rsidRDefault="41D58D70" w:rsidP="40E258D4">
      <w:pPr>
        <w:numPr>
          <w:ilvl w:val="0"/>
          <w:numId w:val="47"/>
        </w:numPr>
        <w:pBdr>
          <w:top w:val="nil"/>
          <w:left w:val="nil"/>
          <w:bottom w:val="nil"/>
          <w:right w:val="nil"/>
          <w:between w:val="nil"/>
        </w:pBdr>
        <w:spacing w:before="10"/>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adaptation of the physical environment for access purposes.</w:t>
      </w:r>
    </w:p>
    <w:p w14:paraId="5A29C064" w14:textId="77777777" w:rsidR="01C3126D" w:rsidRDefault="01C3126D"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p w14:paraId="59443029" w14:textId="77777777" w:rsidR="41D58D70" w:rsidRDefault="41D58D70" w:rsidP="40E258D4">
      <w:pPr>
        <w:pBdr>
          <w:top w:val="nil"/>
          <w:left w:val="nil"/>
          <w:bottom w:val="nil"/>
          <w:right w:val="nil"/>
          <w:between w:val="nil"/>
        </w:pBdr>
        <w:spacing w:before="10"/>
        <w:ind w:right="42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The table provides example arrangements, adjustments and adaptations that are considered to meet the </w:t>
      </w:r>
      <w:proofErr w:type="gramStart"/>
      <w:r w:rsidRPr="40E258D4">
        <w:rPr>
          <w:rFonts w:ascii="Trebuchet MS" w:eastAsia="Trebuchet MS" w:hAnsi="Trebuchet MS" w:cs="Trebuchet MS"/>
          <w:color w:val="000000" w:themeColor="text1"/>
        </w:rPr>
        <w:t>need</w:t>
      </w:r>
      <w:proofErr w:type="gramEnd"/>
      <w:r w:rsidRPr="40E258D4">
        <w:rPr>
          <w:rFonts w:ascii="Trebuchet MS" w:eastAsia="Trebuchet MS" w:hAnsi="Trebuchet MS" w:cs="Trebuchet MS"/>
          <w:color w:val="000000" w:themeColor="text1"/>
        </w:rPr>
        <w:t xml:space="preserve">(s) of a candidate and the actions considered/taken by the </w:t>
      </w:r>
      <w:proofErr w:type="spellStart"/>
      <w:r w:rsidRPr="40E258D4">
        <w:rPr>
          <w:rFonts w:ascii="Trebuchet MS" w:eastAsia="Trebuchet MS" w:hAnsi="Trebuchet MS" w:cs="Trebuchet MS"/>
          <w:color w:val="000000" w:themeColor="text1"/>
        </w:rPr>
        <w:t>centre</w:t>
      </w:r>
      <w:proofErr w:type="spellEnd"/>
      <w:r w:rsidRPr="40E258D4">
        <w:rPr>
          <w:rFonts w:ascii="Trebuchet MS" w:eastAsia="Trebuchet MS" w:hAnsi="Trebuchet MS" w:cs="Trebuchet MS"/>
          <w:color w:val="000000" w:themeColor="text1"/>
        </w:rPr>
        <w:t xml:space="preserve"> for the purposes of facilitating access.</w:t>
      </w:r>
    </w:p>
    <w:p w14:paraId="14C4EBD0" w14:textId="44F699D1" w:rsidR="01C3126D" w:rsidRDefault="01C3126D" w:rsidP="40E258D4">
      <w:pPr>
        <w:pBdr>
          <w:top w:val="nil"/>
          <w:left w:val="nil"/>
          <w:bottom w:val="nil"/>
          <w:right w:val="nil"/>
          <w:between w:val="nil"/>
        </w:pBdr>
        <w:spacing w:before="10"/>
        <w:ind w:right="428"/>
        <w:rPr>
          <w:rFonts w:ascii="Trebuchet MS" w:eastAsia="Trebuchet MS" w:hAnsi="Trebuchet MS" w:cs="Trebuchet MS"/>
          <w:color w:val="000000" w:themeColor="text1"/>
        </w:rPr>
      </w:pPr>
    </w:p>
    <w:tbl>
      <w:tblPr>
        <w:tblW w:w="0" w:type="auto"/>
        <w:tblInd w:w="1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00" w:firstRow="0" w:lastRow="0" w:firstColumn="0" w:lastColumn="0" w:noHBand="0" w:noVBand="0"/>
      </w:tblPr>
      <w:tblGrid>
        <w:gridCol w:w="2251"/>
        <w:gridCol w:w="1973"/>
        <w:gridCol w:w="5824"/>
      </w:tblGrid>
      <w:tr w:rsidR="01C3126D" w14:paraId="59371A72" w14:textId="77777777" w:rsidTr="40E258D4">
        <w:trPr>
          <w:trHeight w:val="678"/>
        </w:trPr>
        <w:tc>
          <w:tcPr>
            <w:tcW w:w="2377" w:type="dxa"/>
            <w:shd w:val="clear" w:color="auto" w:fill="D7E3BC"/>
          </w:tcPr>
          <w:p w14:paraId="6ACD786C" w14:textId="77777777" w:rsidR="01C3126D" w:rsidRDefault="01C3126D" w:rsidP="40E258D4">
            <w:pPr>
              <w:pBdr>
                <w:top w:val="nil"/>
                <w:left w:val="nil"/>
                <w:bottom w:val="nil"/>
                <w:right w:val="nil"/>
                <w:between w:val="nil"/>
              </w:pBdr>
              <w:spacing w:before="10"/>
              <w:ind w:left="263" w:right="254" w:firstLine="350"/>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Example of candidate need(s)</w:t>
            </w:r>
          </w:p>
        </w:tc>
        <w:tc>
          <w:tcPr>
            <w:tcW w:w="2014" w:type="dxa"/>
            <w:shd w:val="clear" w:color="auto" w:fill="D7E3BC"/>
          </w:tcPr>
          <w:p w14:paraId="4E3EF5E5" w14:textId="77777777" w:rsidR="01C3126D" w:rsidRDefault="01C3126D" w:rsidP="40E258D4">
            <w:pPr>
              <w:pBdr>
                <w:top w:val="nil"/>
                <w:left w:val="nil"/>
                <w:bottom w:val="nil"/>
                <w:right w:val="nil"/>
                <w:between w:val="nil"/>
              </w:pBdr>
              <w:spacing w:before="10"/>
              <w:ind w:left="136" w:right="147"/>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Arrangements explored</w:t>
            </w:r>
          </w:p>
        </w:tc>
        <w:tc>
          <w:tcPr>
            <w:tcW w:w="5953" w:type="dxa"/>
            <w:shd w:val="clear" w:color="auto" w:fill="D7E3BC"/>
          </w:tcPr>
          <w:p w14:paraId="37C6AF72" w14:textId="77777777" w:rsidR="01C3126D" w:rsidRDefault="01C3126D" w:rsidP="40E258D4">
            <w:pPr>
              <w:pBdr>
                <w:top w:val="nil"/>
                <w:left w:val="nil"/>
                <w:bottom w:val="nil"/>
                <w:right w:val="nil"/>
                <w:between w:val="nil"/>
              </w:pBdr>
              <w:spacing w:before="10"/>
              <w:ind w:left="2287" w:right="2278"/>
              <w:jc w:val="both"/>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Centre actions</w:t>
            </w:r>
          </w:p>
        </w:tc>
      </w:tr>
    </w:tbl>
    <w:p w14:paraId="6A5118A9" w14:textId="77777777" w:rsidR="01C3126D" w:rsidRDefault="01C3126D" w:rsidP="40E258D4">
      <w:pPr>
        <w:pBdr>
          <w:top w:val="nil"/>
          <w:left w:val="nil"/>
          <w:bottom w:val="nil"/>
          <w:right w:val="nil"/>
          <w:between w:val="nil"/>
        </w:pBdr>
        <w:spacing w:line="276" w:lineRule="auto"/>
        <w:rPr>
          <w:rFonts w:ascii="Trebuchet MS" w:eastAsia="Trebuchet MS" w:hAnsi="Trebuchet MS" w:cs="Trebuchet MS"/>
          <w:color w:val="000000" w:themeColor="text1"/>
        </w:rPr>
      </w:pPr>
    </w:p>
    <w:tbl>
      <w:tblPr>
        <w:tblW w:w="0" w:type="auto"/>
        <w:tblInd w:w="1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00" w:firstRow="0" w:lastRow="0" w:firstColumn="0" w:lastColumn="0" w:noHBand="0" w:noVBand="0"/>
      </w:tblPr>
      <w:tblGrid>
        <w:gridCol w:w="2307"/>
        <w:gridCol w:w="2076"/>
        <w:gridCol w:w="5665"/>
      </w:tblGrid>
      <w:tr w:rsidR="01C3126D" w14:paraId="25DB9F6A" w14:textId="77777777" w:rsidTr="00BE05B4">
        <w:trPr>
          <w:trHeight w:val="1911"/>
        </w:trPr>
        <w:tc>
          <w:tcPr>
            <w:tcW w:w="2307" w:type="dxa"/>
          </w:tcPr>
          <w:p w14:paraId="6EBCEF7E" w14:textId="77777777" w:rsidR="01C3126D" w:rsidRDefault="01C3126D" w:rsidP="40E258D4">
            <w:pPr>
              <w:pBdr>
                <w:top w:val="nil"/>
                <w:left w:val="nil"/>
                <w:bottom w:val="nil"/>
                <w:right w:val="nil"/>
                <w:between w:val="nil"/>
              </w:pBdr>
              <w:spacing w:before="10"/>
              <w:ind w:left="107" w:right="20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 xml:space="preserve">A medical condition which prevents the candidate from taking exams in the </w:t>
            </w:r>
            <w:proofErr w:type="spellStart"/>
            <w:r w:rsidRPr="40E258D4">
              <w:rPr>
                <w:rFonts w:ascii="Trebuchet MS" w:eastAsia="Trebuchet MS" w:hAnsi="Trebuchet MS" w:cs="Trebuchet MS"/>
                <w:color w:val="000000" w:themeColor="text1"/>
              </w:rPr>
              <w:t>centre</w:t>
            </w:r>
            <w:proofErr w:type="spellEnd"/>
          </w:p>
        </w:tc>
        <w:tc>
          <w:tcPr>
            <w:tcW w:w="2076" w:type="dxa"/>
          </w:tcPr>
          <w:p w14:paraId="1C40F0FC" w14:textId="77777777" w:rsidR="01C3126D" w:rsidRDefault="01C3126D" w:rsidP="40E258D4">
            <w:pPr>
              <w:pBdr>
                <w:top w:val="nil"/>
                <w:left w:val="nil"/>
                <w:bottom w:val="nil"/>
                <w:right w:val="nil"/>
                <w:between w:val="nil"/>
              </w:pBdr>
              <w:spacing w:before="10"/>
              <w:ind w:left="107" w:right="14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Alternative site for the conduct of examinations</w:t>
            </w:r>
          </w:p>
          <w:p w14:paraId="4CD92FAF" w14:textId="77777777" w:rsidR="01C3126D" w:rsidRDefault="01C3126D" w:rsidP="40E258D4">
            <w:pPr>
              <w:pBdr>
                <w:top w:val="nil"/>
                <w:left w:val="nil"/>
                <w:bottom w:val="nil"/>
                <w:right w:val="nil"/>
                <w:between w:val="nil"/>
              </w:pBdr>
              <w:spacing w:before="10"/>
              <w:ind w:left="107" w:right="14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Supervised rest breaks</w:t>
            </w:r>
          </w:p>
        </w:tc>
        <w:tc>
          <w:tcPr>
            <w:tcW w:w="5665" w:type="dxa"/>
          </w:tcPr>
          <w:p w14:paraId="554CBD28" w14:textId="3F6A75E4" w:rsidR="01C3126D" w:rsidRPr="001D45AB" w:rsidRDefault="01C3126D" w:rsidP="40E258D4">
            <w:pPr>
              <w:pBdr>
                <w:top w:val="nil"/>
                <w:left w:val="nil"/>
                <w:bottom w:val="nil"/>
                <w:right w:val="nil"/>
                <w:between w:val="nil"/>
              </w:pBdr>
              <w:spacing w:before="10"/>
              <w:ind w:left="107" w:right="493"/>
              <w:rPr>
                <w:rFonts w:ascii="Trebuchet MS" w:eastAsia="Trebuchet MS" w:hAnsi="Trebuchet MS" w:cs="Trebuchet MS"/>
                <w:i/>
                <w:iCs/>
                <w:color w:val="000000" w:themeColor="text1"/>
              </w:rPr>
            </w:pPr>
            <w:r w:rsidRPr="40E258D4">
              <w:rPr>
                <w:rFonts w:ascii="Trebuchet MS" w:eastAsia="Trebuchet MS" w:hAnsi="Trebuchet MS" w:cs="Trebuchet MS"/>
                <w:i/>
                <w:iCs/>
              </w:rPr>
              <w:t>SEN</w:t>
            </w:r>
            <w:r w:rsidR="00BE05B4">
              <w:rPr>
                <w:rFonts w:ascii="Trebuchet MS" w:eastAsia="Trebuchet MS" w:hAnsi="Trebuchet MS" w:cs="Trebuchet MS"/>
                <w:i/>
                <w:iCs/>
              </w:rPr>
              <w:t>Co</w:t>
            </w:r>
            <w:r w:rsidRPr="40E258D4">
              <w:rPr>
                <w:rFonts w:ascii="Trebuchet MS" w:eastAsia="Trebuchet MS" w:hAnsi="Trebuchet MS" w:cs="Trebuchet MS"/>
                <w:i/>
                <w:iCs/>
                <w:color w:val="000000" w:themeColor="text1"/>
              </w:rPr>
              <w:t xml:space="preserve"> gathers evidence to support the need for the candidate to take exams at home</w:t>
            </w:r>
            <w:r w:rsidR="00BE05B4">
              <w:rPr>
                <w:rFonts w:ascii="Trebuchet MS" w:eastAsia="Trebuchet MS" w:hAnsi="Trebuchet MS" w:cs="Trebuchet MS"/>
                <w:i/>
                <w:iCs/>
                <w:color w:val="000000" w:themeColor="text1"/>
              </w:rPr>
              <w:t xml:space="preserve"> </w:t>
            </w:r>
            <w:r w:rsidR="00BE05B4" w:rsidRPr="001D45AB">
              <w:rPr>
                <w:rFonts w:ascii="Trebuchet MS" w:eastAsia="Trebuchet MS" w:hAnsi="Trebuchet MS" w:cs="Trebuchet MS"/>
                <w:i/>
                <w:iCs/>
                <w:color w:val="000000" w:themeColor="text1"/>
              </w:rPr>
              <w:t>and for SRB</w:t>
            </w:r>
          </w:p>
          <w:p w14:paraId="4DBC32C9" w14:textId="77777777" w:rsidR="01C3126D" w:rsidRDefault="01C3126D" w:rsidP="40E258D4">
            <w:pPr>
              <w:pBdr>
                <w:top w:val="nil"/>
                <w:left w:val="nil"/>
                <w:bottom w:val="nil"/>
                <w:right w:val="nil"/>
                <w:between w:val="nil"/>
              </w:pBdr>
              <w:spacing w:before="10"/>
              <w:ind w:left="107" w:right="439"/>
              <w:rPr>
                <w:rFonts w:ascii="Trebuchet MS" w:eastAsia="Trebuchet MS" w:hAnsi="Trebuchet MS" w:cs="Trebuchet MS"/>
                <w:i/>
                <w:iCs/>
                <w:color w:val="000000" w:themeColor="text1"/>
              </w:rPr>
            </w:pPr>
            <w:r w:rsidRPr="001D45AB">
              <w:rPr>
                <w:rFonts w:ascii="Trebuchet MS" w:eastAsia="Trebuchet MS" w:hAnsi="Trebuchet MS" w:cs="Trebuchet MS"/>
                <w:i/>
                <w:iCs/>
                <w:color w:val="000000" w:themeColor="text1"/>
              </w:rPr>
              <w:t xml:space="preserve">Pastoral </w:t>
            </w:r>
            <w:r w:rsidRPr="001D45AB">
              <w:rPr>
                <w:rFonts w:ascii="Trebuchet MS" w:eastAsia="Trebuchet MS" w:hAnsi="Trebuchet MS" w:cs="Trebuchet MS"/>
                <w:i/>
                <w:iCs/>
              </w:rPr>
              <w:t>Manager / Headteacher</w:t>
            </w:r>
            <w:r w:rsidRPr="001D45AB">
              <w:rPr>
                <w:rFonts w:ascii="Trebuchet MS" w:eastAsia="Trebuchet MS" w:hAnsi="Trebuchet MS" w:cs="Trebuchet MS"/>
                <w:i/>
                <w:iCs/>
                <w:color w:val="000000" w:themeColor="text1"/>
              </w:rPr>
              <w:t xml:space="preserve"> provides</w:t>
            </w:r>
            <w:r w:rsidRPr="40E258D4">
              <w:rPr>
                <w:rFonts w:ascii="Trebuchet MS" w:eastAsia="Trebuchet MS" w:hAnsi="Trebuchet MS" w:cs="Trebuchet MS"/>
                <w:i/>
                <w:iCs/>
                <w:color w:val="000000" w:themeColor="text1"/>
              </w:rPr>
              <w:t xml:space="preserve"> written statement for file to confirm the need</w:t>
            </w:r>
          </w:p>
          <w:p w14:paraId="40B0E652" w14:textId="0D436A8A"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Approval confirmed by </w:t>
            </w:r>
            <w:r w:rsidRPr="40E258D4">
              <w:rPr>
                <w:rFonts w:ascii="Trebuchet MS" w:eastAsia="Trebuchet MS" w:hAnsi="Trebuchet MS" w:cs="Trebuchet MS"/>
                <w:i/>
                <w:iCs/>
              </w:rPr>
              <w:t>SEN</w:t>
            </w:r>
            <w:r w:rsidR="00BE05B4">
              <w:rPr>
                <w:rFonts w:ascii="Trebuchet MS" w:eastAsia="Trebuchet MS" w:hAnsi="Trebuchet MS" w:cs="Trebuchet MS"/>
                <w:i/>
                <w:iCs/>
              </w:rPr>
              <w:t>Co</w:t>
            </w:r>
            <w:r w:rsidRPr="40E258D4">
              <w:rPr>
                <w:rFonts w:ascii="Trebuchet MS" w:eastAsia="Trebuchet MS" w:hAnsi="Trebuchet MS" w:cs="Trebuchet MS"/>
                <w:i/>
                <w:iCs/>
                <w:color w:val="000000" w:themeColor="text1"/>
              </w:rPr>
              <w:t>; AAO approval for both arrangements not required</w:t>
            </w:r>
          </w:p>
        </w:tc>
      </w:tr>
      <w:tr w:rsidR="01C3126D" w14:paraId="077105D9" w14:textId="77777777" w:rsidTr="00BE05B4">
        <w:trPr>
          <w:trHeight w:val="590"/>
        </w:trPr>
        <w:tc>
          <w:tcPr>
            <w:tcW w:w="2307" w:type="dxa"/>
          </w:tcPr>
          <w:p w14:paraId="1ABCF053"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48DAF12B"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30D137EF" w14:textId="133F0B48" w:rsidR="01C3126D" w:rsidRDefault="01C3126D" w:rsidP="40E258D4">
            <w:pPr>
              <w:pBdr>
                <w:top w:val="nil"/>
                <w:left w:val="nil"/>
                <w:bottom w:val="nil"/>
                <w:right w:val="nil"/>
                <w:between w:val="nil"/>
              </w:pBdr>
              <w:spacing w:before="10"/>
              <w:ind w:left="107" w:right="1151"/>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Pastoral </w:t>
            </w:r>
            <w:r w:rsidRPr="40E258D4">
              <w:rPr>
                <w:rFonts w:ascii="Trebuchet MS" w:eastAsia="Trebuchet MS" w:hAnsi="Trebuchet MS" w:cs="Trebuchet MS"/>
                <w:i/>
                <w:iCs/>
              </w:rPr>
              <w:t>Manager/SEND Lead</w:t>
            </w:r>
            <w:r w:rsidRPr="40E258D4">
              <w:rPr>
                <w:rFonts w:ascii="Trebuchet MS" w:eastAsia="Trebuchet MS" w:hAnsi="Trebuchet MS" w:cs="Trebuchet MS"/>
                <w:i/>
                <w:iCs/>
                <w:color w:val="000000" w:themeColor="text1"/>
              </w:rPr>
              <w:t xml:space="preserve"> discussion with candidate to confirm the arrangements should be put in place</w:t>
            </w:r>
          </w:p>
        </w:tc>
      </w:tr>
      <w:tr w:rsidR="01C3126D" w14:paraId="058060A2" w14:textId="77777777" w:rsidTr="00BE05B4">
        <w:trPr>
          <w:trHeight w:val="591"/>
        </w:trPr>
        <w:tc>
          <w:tcPr>
            <w:tcW w:w="2307" w:type="dxa"/>
          </w:tcPr>
          <w:p w14:paraId="70D074B0"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517D77FF"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6D1C4CCE" w14:textId="7E379E88"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EO submits ‘Alternative site form’ for timetabled written exams to </w:t>
            </w:r>
            <w:proofErr w:type="gramStart"/>
            <w:r w:rsidRPr="40E258D4">
              <w:rPr>
                <w:rFonts w:ascii="Trebuchet MS" w:eastAsia="Trebuchet MS" w:hAnsi="Trebuchet MS" w:cs="Trebuchet MS"/>
                <w:i/>
                <w:iCs/>
                <w:color w:val="000000" w:themeColor="text1"/>
              </w:rPr>
              <w:t>awarding</w:t>
            </w:r>
            <w:proofErr w:type="gramEnd"/>
            <w:r w:rsidRPr="40E258D4">
              <w:rPr>
                <w:rFonts w:ascii="Trebuchet MS" w:eastAsia="Trebuchet MS" w:hAnsi="Trebuchet MS" w:cs="Trebuchet MS"/>
                <w:i/>
                <w:iCs/>
                <w:color w:val="000000" w:themeColor="text1"/>
              </w:rPr>
              <w:t xml:space="preserve"> body/bodies online procedure for qualifying exams</w:t>
            </w:r>
          </w:p>
        </w:tc>
      </w:tr>
      <w:tr w:rsidR="01C3126D" w14:paraId="6A8F3A85" w14:textId="77777777" w:rsidTr="00BE05B4">
        <w:trPr>
          <w:trHeight w:val="590"/>
        </w:trPr>
        <w:tc>
          <w:tcPr>
            <w:tcW w:w="2307" w:type="dxa"/>
          </w:tcPr>
          <w:p w14:paraId="2924DA98"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4DD93988"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42C845BB" w14:textId="77777777" w:rsidR="01C3126D" w:rsidRDefault="01C3126D" w:rsidP="40E258D4">
            <w:pPr>
              <w:pBdr>
                <w:top w:val="nil"/>
                <w:left w:val="nil"/>
                <w:bottom w:val="nil"/>
                <w:right w:val="nil"/>
                <w:between w:val="nil"/>
              </w:pBdr>
              <w:spacing w:before="10"/>
              <w:ind w:left="142"/>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EO / Admin provides </w:t>
            </w:r>
            <w:proofErr w:type="gramStart"/>
            <w:r w:rsidRPr="40E258D4">
              <w:rPr>
                <w:rFonts w:ascii="Trebuchet MS" w:eastAsia="Trebuchet MS" w:hAnsi="Trebuchet MS" w:cs="Trebuchet MS"/>
                <w:i/>
                <w:iCs/>
                <w:color w:val="000000" w:themeColor="text1"/>
              </w:rPr>
              <w:t>candidate</w:t>
            </w:r>
            <w:proofErr w:type="gramEnd"/>
            <w:r w:rsidRPr="40E258D4">
              <w:rPr>
                <w:rFonts w:ascii="Trebuchet MS" w:eastAsia="Trebuchet MS" w:hAnsi="Trebuchet MS" w:cs="Trebuchet MS"/>
                <w:i/>
                <w:iCs/>
                <w:color w:val="000000" w:themeColor="text1"/>
              </w:rPr>
              <w:t xml:space="preserve"> with exam timetable and JCQ information for candidates</w:t>
            </w:r>
          </w:p>
        </w:tc>
      </w:tr>
      <w:tr w:rsidR="01C3126D" w14:paraId="78CAADB3" w14:textId="77777777" w:rsidTr="00BE05B4">
        <w:trPr>
          <w:trHeight w:val="590"/>
        </w:trPr>
        <w:tc>
          <w:tcPr>
            <w:tcW w:w="2307" w:type="dxa"/>
          </w:tcPr>
          <w:p w14:paraId="13D377F1"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0248A08E"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0F25409D" w14:textId="756B981B" w:rsidR="01C3126D" w:rsidRDefault="01C3126D" w:rsidP="40E258D4">
            <w:pPr>
              <w:pBdr>
                <w:top w:val="nil"/>
                <w:left w:val="nil"/>
                <w:bottom w:val="nil"/>
                <w:right w:val="nil"/>
                <w:between w:val="nil"/>
              </w:pBdr>
              <w:spacing w:before="10"/>
              <w:ind w:left="107" w:right="97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Pastoral </w:t>
            </w:r>
            <w:r w:rsidRPr="40E258D4">
              <w:rPr>
                <w:rFonts w:ascii="Trebuchet MS" w:eastAsia="Trebuchet MS" w:hAnsi="Trebuchet MS" w:cs="Trebuchet MS"/>
                <w:i/>
                <w:iCs/>
              </w:rPr>
              <w:t>Manager/ SEN</w:t>
            </w:r>
            <w:r w:rsidR="00BE05B4">
              <w:rPr>
                <w:rFonts w:ascii="Trebuchet MS" w:eastAsia="Trebuchet MS" w:hAnsi="Trebuchet MS" w:cs="Trebuchet MS"/>
                <w:i/>
                <w:iCs/>
              </w:rPr>
              <w:t>Co</w:t>
            </w:r>
            <w:r w:rsidRPr="40E258D4">
              <w:rPr>
                <w:rFonts w:ascii="Trebuchet MS" w:eastAsia="Trebuchet MS" w:hAnsi="Trebuchet MS" w:cs="Trebuchet MS"/>
                <w:i/>
                <w:iCs/>
              </w:rPr>
              <w:t xml:space="preserve"> </w:t>
            </w:r>
            <w:r w:rsidRPr="40E258D4">
              <w:rPr>
                <w:rFonts w:ascii="Trebuchet MS" w:eastAsia="Trebuchet MS" w:hAnsi="Trebuchet MS" w:cs="Trebuchet MS"/>
                <w:i/>
                <w:iCs/>
                <w:color w:val="000000" w:themeColor="text1"/>
              </w:rPr>
              <w:t>confirms with candidate the information is understood</w:t>
            </w:r>
          </w:p>
        </w:tc>
      </w:tr>
      <w:tr w:rsidR="01C3126D" w14:paraId="302FD84A" w14:textId="77777777" w:rsidTr="00BE05B4">
        <w:trPr>
          <w:trHeight w:val="592"/>
        </w:trPr>
        <w:tc>
          <w:tcPr>
            <w:tcW w:w="2307" w:type="dxa"/>
          </w:tcPr>
          <w:p w14:paraId="35BDEAD1"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2F933F46"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247B908A" w14:textId="386CDD0F" w:rsidR="01C3126D" w:rsidRDefault="01C3126D" w:rsidP="40E258D4">
            <w:pPr>
              <w:pBdr>
                <w:top w:val="nil"/>
                <w:left w:val="nil"/>
                <w:bottom w:val="nil"/>
                <w:right w:val="nil"/>
                <w:between w:val="nil"/>
              </w:pBdr>
              <w:spacing w:before="10"/>
              <w:ind w:left="107" w:right="25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Pastoral </w:t>
            </w:r>
            <w:r w:rsidRPr="40E258D4">
              <w:rPr>
                <w:rFonts w:ascii="Trebuchet MS" w:eastAsia="Trebuchet MS" w:hAnsi="Trebuchet MS" w:cs="Trebuchet MS"/>
                <w:i/>
                <w:iCs/>
              </w:rPr>
              <w:t>Manger/ SEN</w:t>
            </w:r>
            <w:r w:rsidR="00BE05B4">
              <w:rPr>
                <w:rFonts w:ascii="Trebuchet MS" w:eastAsia="Trebuchet MS" w:hAnsi="Trebuchet MS" w:cs="Trebuchet MS"/>
                <w:i/>
                <w:iCs/>
              </w:rPr>
              <w:t>Co</w:t>
            </w:r>
            <w:r w:rsidRPr="40E258D4">
              <w:rPr>
                <w:rFonts w:ascii="Trebuchet MS" w:eastAsia="Trebuchet MS" w:hAnsi="Trebuchet MS" w:cs="Trebuchet MS"/>
                <w:i/>
                <w:iCs/>
              </w:rPr>
              <w:t xml:space="preserve"> agrees with candidate that prior to each exam will call to confirm fitness to take exam</w:t>
            </w:r>
          </w:p>
        </w:tc>
      </w:tr>
      <w:tr w:rsidR="01C3126D" w14:paraId="6E587F3C" w14:textId="77777777" w:rsidTr="00BE05B4">
        <w:trPr>
          <w:trHeight w:val="590"/>
        </w:trPr>
        <w:tc>
          <w:tcPr>
            <w:tcW w:w="2307" w:type="dxa"/>
          </w:tcPr>
          <w:p w14:paraId="0DBA051E"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54FF0CA9"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0CA659A1" w14:textId="77777777" w:rsidR="01C3126D" w:rsidRDefault="01C3126D" w:rsidP="40E258D4">
            <w:pPr>
              <w:pBdr>
                <w:top w:val="nil"/>
                <w:left w:val="nil"/>
                <w:bottom w:val="nil"/>
                <w:right w:val="nil"/>
                <w:between w:val="nil"/>
              </w:pBdr>
              <w:spacing w:before="10"/>
              <w:ind w:left="107" w:right="9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EO allocates invigilator(s) to candidate’s timetable; confirms time of collection of exam papers and materials</w:t>
            </w:r>
          </w:p>
        </w:tc>
      </w:tr>
      <w:tr w:rsidR="01C3126D" w14:paraId="3EA6DBF8" w14:textId="77777777" w:rsidTr="00BE05B4">
        <w:trPr>
          <w:trHeight w:val="591"/>
        </w:trPr>
        <w:tc>
          <w:tcPr>
            <w:tcW w:w="2307" w:type="dxa"/>
          </w:tcPr>
          <w:p w14:paraId="288EF2F5"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7FE3FB60"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439EF5BB" w14:textId="20D92EDB"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Invigilator monitors candidate’s condition for each exam and records any issues on incident log</w:t>
            </w:r>
          </w:p>
        </w:tc>
      </w:tr>
      <w:tr w:rsidR="01C3126D" w14:paraId="3A149D4D" w14:textId="77777777" w:rsidTr="00BE05B4">
        <w:trPr>
          <w:trHeight w:val="590"/>
        </w:trPr>
        <w:tc>
          <w:tcPr>
            <w:tcW w:w="2307" w:type="dxa"/>
          </w:tcPr>
          <w:p w14:paraId="2489A2F3"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11642DF0"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5C3F266A" w14:textId="76BA307B"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Invigilator records supervised rest breaks (time and duration) on incident log and confirms full time given for exam</w:t>
            </w:r>
          </w:p>
        </w:tc>
      </w:tr>
      <w:tr w:rsidR="01C3126D" w14:paraId="35EB2576" w14:textId="77777777" w:rsidTr="00BE05B4">
        <w:trPr>
          <w:trHeight w:val="827"/>
        </w:trPr>
        <w:tc>
          <w:tcPr>
            <w:tcW w:w="2307" w:type="dxa"/>
          </w:tcPr>
          <w:p w14:paraId="09CFA4E3"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3BECB2DD"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674A0AA3" w14:textId="77777777" w:rsidR="01C3126D" w:rsidRDefault="01C3126D" w:rsidP="40E258D4">
            <w:pPr>
              <w:pBdr>
                <w:top w:val="nil"/>
                <w:left w:val="nil"/>
                <w:bottom w:val="nil"/>
                <w:right w:val="nil"/>
                <w:between w:val="nil"/>
              </w:pBdr>
              <w:spacing w:before="10"/>
              <w:ind w:left="107" w:right="934"/>
              <w:jc w:val="both"/>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Invigilator briefs EO after each exam on how candidate’s performance in exam may have been affected by </w:t>
            </w:r>
            <w:r w:rsidRPr="40E258D4">
              <w:rPr>
                <w:rFonts w:ascii="Trebuchet MS" w:eastAsia="Trebuchet MS" w:hAnsi="Trebuchet MS" w:cs="Trebuchet MS"/>
                <w:i/>
                <w:iCs/>
              </w:rPr>
              <w:t xml:space="preserve">their </w:t>
            </w:r>
            <w:r w:rsidRPr="40E258D4">
              <w:rPr>
                <w:rFonts w:ascii="Trebuchet MS" w:eastAsia="Trebuchet MS" w:hAnsi="Trebuchet MS" w:cs="Trebuchet MS"/>
                <w:i/>
                <w:iCs/>
                <w:color w:val="000000" w:themeColor="text1"/>
              </w:rPr>
              <w:t>condition</w:t>
            </w:r>
          </w:p>
        </w:tc>
      </w:tr>
      <w:tr w:rsidR="01C3126D" w14:paraId="7804EB6E" w14:textId="77777777" w:rsidTr="00BE05B4">
        <w:trPr>
          <w:trHeight w:val="591"/>
        </w:trPr>
        <w:tc>
          <w:tcPr>
            <w:tcW w:w="2307" w:type="dxa"/>
          </w:tcPr>
          <w:p w14:paraId="20059CC7"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6118987B"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02A512A4"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EO discusses with pastoral </w:t>
            </w:r>
            <w:r w:rsidRPr="40E258D4">
              <w:rPr>
                <w:rFonts w:ascii="Trebuchet MS" w:eastAsia="Trebuchet MS" w:hAnsi="Trebuchet MS" w:cs="Trebuchet MS"/>
                <w:i/>
                <w:iCs/>
              </w:rPr>
              <w:t>Manager / SEND Lead</w:t>
            </w:r>
            <w:r w:rsidRPr="40E258D4">
              <w:rPr>
                <w:rFonts w:ascii="Trebuchet MS" w:eastAsia="Trebuchet MS" w:hAnsi="Trebuchet MS" w:cs="Trebuchet MS"/>
                <w:i/>
                <w:iCs/>
                <w:color w:val="000000" w:themeColor="text1"/>
              </w:rPr>
              <w:t xml:space="preserve"> if candidate is eligible for special consideration (candidate present but disadvantaged)</w:t>
            </w:r>
          </w:p>
        </w:tc>
      </w:tr>
      <w:tr w:rsidR="01C3126D" w14:paraId="13AEE611" w14:textId="77777777" w:rsidTr="00BE05B4">
        <w:trPr>
          <w:trHeight w:val="590"/>
        </w:trPr>
        <w:tc>
          <w:tcPr>
            <w:tcW w:w="2307" w:type="dxa"/>
          </w:tcPr>
          <w:p w14:paraId="3E57A16C"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419FAB73"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2EC7FBA2" w14:textId="7A913572" w:rsidR="01C3126D" w:rsidRDefault="01C3126D" w:rsidP="40E258D4">
            <w:pPr>
              <w:pBdr>
                <w:top w:val="nil"/>
                <w:left w:val="nil"/>
                <w:bottom w:val="nil"/>
                <w:right w:val="nil"/>
                <w:between w:val="nil"/>
              </w:pBdr>
              <w:spacing w:before="10"/>
              <w:ind w:left="107" w:right="493"/>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EO processes request(s) for special consideration where applicable; incident log(s) provides supporting evidence, supported by appropriate evidence signed by a member of the senior leadership team (Evidence retained until after the publication of results)</w:t>
            </w:r>
          </w:p>
        </w:tc>
      </w:tr>
      <w:tr w:rsidR="01C3126D" w14:paraId="0BDD14DA" w14:textId="77777777" w:rsidTr="00BE05B4">
        <w:trPr>
          <w:trHeight w:val="662"/>
        </w:trPr>
        <w:tc>
          <w:tcPr>
            <w:tcW w:w="2307" w:type="dxa"/>
          </w:tcPr>
          <w:p w14:paraId="1956DCFF"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21FF66EA"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53ED783D" w14:textId="7394D1A8" w:rsidR="01C3126D" w:rsidRDefault="01C3126D" w:rsidP="40E258D4">
            <w:pPr>
              <w:pBdr>
                <w:top w:val="nil"/>
                <w:left w:val="nil"/>
                <w:bottom w:val="nil"/>
                <w:right w:val="nil"/>
                <w:between w:val="nil"/>
              </w:pBdr>
              <w:spacing w:before="10"/>
              <w:ind w:left="107" w:right="420"/>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Pastoral </w:t>
            </w:r>
            <w:r w:rsidRPr="40E258D4">
              <w:rPr>
                <w:rFonts w:ascii="Trebuchet MS" w:eastAsia="Trebuchet MS" w:hAnsi="Trebuchet MS" w:cs="Trebuchet MS"/>
                <w:i/>
                <w:iCs/>
              </w:rPr>
              <w:t>Manager/ SEN</w:t>
            </w:r>
            <w:r w:rsidR="00046F3F">
              <w:rPr>
                <w:rFonts w:ascii="Trebuchet MS" w:eastAsia="Trebuchet MS" w:hAnsi="Trebuchet MS" w:cs="Trebuchet MS"/>
                <w:i/>
                <w:iCs/>
              </w:rPr>
              <w:t>Co</w:t>
            </w:r>
            <w:r w:rsidRPr="40E258D4">
              <w:rPr>
                <w:rFonts w:ascii="Trebuchet MS" w:eastAsia="Trebuchet MS" w:hAnsi="Trebuchet MS" w:cs="Trebuchet MS"/>
                <w:i/>
                <w:iCs/>
                <w:color w:val="000000" w:themeColor="text1"/>
              </w:rPr>
              <w:t xml:space="preserve"> informs candidate that special consideration has been requested</w:t>
            </w:r>
          </w:p>
        </w:tc>
      </w:tr>
      <w:tr w:rsidR="01C3126D" w14:paraId="34E3EB0D" w14:textId="77777777" w:rsidTr="00BE05B4">
        <w:trPr>
          <w:trHeight w:val="1830"/>
        </w:trPr>
        <w:tc>
          <w:tcPr>
            <w:tcW w:w="2307" w:type="dxa"/>
          </w:tcPr>
          <w:p w14:paraId="51404F35" w14:textId="77777777" w:rsidR="01C3126D" w:rsidRDefault="01C3126D" w:rsidP="40E258D4">
            <w:pPr>
              <w:pBdr>
                <w:top w:val="nil"/>
                <w:left w:val="nil"/>
                <w:bottom w:val="nil"/>
                <w:right w:val="nil"/>
                <w:between w:val="nil"/>
              </w:pBdr>
              <w:spacing w:before="10"/>
              <w:ind w:left="107" w:right="254"/>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Persistent and significant difficulties in accessing written text</w:t>
            </w:r>
          </w:p>
        </w:tc>
        <w:tc>
          <w:tcPr>
            <w:tcW w:w="2076" w:type="dxa"/>
          </w:tcPr>
          <w:p w14:paraId="584EBB75"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Reader/computer reader</w:t>
            </w:r>
          </w:p>
          <w:p w14:paraId="064DEAAF"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25% Extra time</w:t>
            </w:r>
          </w:p>
          <w:p w14:paraId="2D72323F" w14:textId="72977FC7" w:rsidR="01C3126D" w:rsidRDefault="01C3126D" w:rsidP="40E258D4">
            <w:pPr>
              <w:pBdr>
                <w:top w:val="nil"/>
                <w:left w:val="nil"/>
                <w:bottom w:val="nil"/>
                <w:right w:val="nil"/>
                <w:between w:val="nil"/>
              </w:pBdr>
              <w:spacing w:before="10"/>
              <w:ind w:left="107" w:right="9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Alternative rooming arrangements</w:t>
            </w:r>
          </w:p>
        </w:tc>
        <w:tc>
          <w:tcPr>
            <w:tcW w:w="5665" w:type="dxa"/>
          </w:tcPr>
          <w:p w14:paraId="060E85E1"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Confirms candidate is disabled within the meaning of the Equality Act 2010</w:t>
            </w:r>
          </w:p>
          <w:p w14:paraId="06190411"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Papers checked for those testing reading</w:t>
            </w:r>
          </w:p>
          <w:p w14:paraId="7119BF45"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Computer reader/examination reading pen sourced for use in papers (or sections of papers) testing reading OR up to </w:t>
            </w:r>
            <w:r w:rsidRPr="40E258D4">
              <w:rPr>
                <w:rFonts w:ascii="Trebuchet MS" w:eastAsia="Trebuchet MS" w:hAnsi="Trebuchet MS" w:cs="Trebuchet MS"/>
                <w:i/>
                <w:iCs/>
              </w:rPr>
              <w:t>25</w:t>
            </w:r>
            <w:r w:rsidRPr="40E258D4">
              <w:rPr>
                <w:rFonts w:ascii="Trebuchet MS" w:eastAsia="Trebuchet MS" w:hAnsi="Trebuchet MS" w:cs="Trebuchet MS"/>
                <w:i/>
                <w:iCs/>
                <w:color w:val="000000" w:themeColor="text1"/>
              </w:rPr>
              <w:t>% extra time awarded</w:t>
            </w:r>
          </w:p>
        </w:tc>
      </w:tr>
      <w:tr w:rsidR="01C3126D" w14:paraId="204C3A44" w14:textId="77777777" w:rsidTr="00BE05B4">
        <w:trPr>
          <w:trHeight w:val="475"/>
        </w:trPr>
        <w:tc>
          <w:tcPr>
            <w:tcW w:w="2307" w:type="dxa"/>
          </w:tcPr>
          <w:p w14:paraId="78946223"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1EBADA45"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3FF394C2" w14:textId="1AFF4711"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AAO application for approval processed</w:t>
            </w:r>
          </w:p>
        </w:tc>
      </w:tr>
      <w:tr w:rsidR="01C3126D" w14:paraId="33C92F22" w14:textId="77777777" w:rsidTr="00BE05B4">
        <w:trPr>
          <w:trHeight w:val="741"/>
        </w:trPr>
        <w:tc>
          <w:tcPr>
            <w:tcW w:w="2307" w:type="dxa"/>
          </w:tcPr>
          <w:p w14:paraId="4F29EFE5"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2076" w:type="dxa"/>
          </w:tcPr>
          <w:p w14:paraId="2250B80C" w14:textId="77777777" w:rsidR="01C3126D" w:rsidRDefault="01C3126D" w:rsidP="40E258D4">
            <w:pPr>
              <w:pBdr>
                <w:top w:val="nil"/>
                <w:left w:val="nil"/>
                <w:bottom w:val="nil"/>
                <w:right w:val="nil"/>
                <w:between w:val="nil"/>
              </w:pBdr>
              <w:spacing w:before="10"/>
              <w:rPr>
                <w:rFonts w:ascii="Trebuchet MS" w:eastAsia="Trebuchet MS" w:hAnsi="Trebuchet MS" w:cs="Trebuchet MS"/>
                <w:color w:val="000000" w:themeColor="text1"/>
              </w:rPr>
            </w:pPr>
          </w:p>
        </w:tc>
        <w:tc>
          <w:tcPr>
            <w:tcW w:w="5665" w:type="dxa"/>
          </w:tcPr>
          <w:p w14:paraId="54D20263" w14:textId="017E0605" w:rsidR="01C3126D" w:rsidRDefault="01C3126D" w:rsidP="40E258D4">
            <w:pPr>
              <w:pBdr>
                <w:top w:val="nil"/>
                <w:left w:val="nil"/>
                <w:bottom w:val="nil"/>
                <w:right w:val="nil"/>
                <w:between w:val="nil"/>
              </w:pBdr>
              <w:spacing w:before="10"/>
              <w:ind w:left="107" w:right="493" w:firstLine="50"/>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Supporting evidence, AAO approval, signed candidate personal data consent form and completed Data protection confirmation by the EO or SEN</w:t>
            </w:r>
            <w:r w:rsidR="00046F3F">
              <w:rPr>
                <w:rFonts w:ascii="Trebuchet MS" w:eastAsia="Trebuchet MS" w:hAnsi="Trebuchet MS" w:cs="Trebuchet MS"/>
                <w:i/>
                <w:iCs/>
                <w:color w:val="000000" w:themeColor="text1"/>
              </w:rPr>
              <w:t>Co</w:t>
            </w:r>
            <w:r w:rsidRPr="40E258D4">
              <w:rPr>
                <w:rFonts w:ascii="Trebuchet MS" w:eastAsia="Trebuchet MS" w:hAnsi="Trebuchet MS" w:cs="Trebuchet MS"/>
                <w:i/>
                <w:iCs/>
                <w:color w:val="000000" w:themeColor="text1"/>
              </w:rPr>
              <w:t xml:space="preserve"> kept on file.</w:t>
            </w:r>
          </w:p>
        </w:tc>
      </w:tr>
    </w:tbl>
    <w:p w14:paraId="19551E85" w14:textId="77777777" w:rsidR="01C3126D" w:rsidRDefault="01C3126D" w:rsidP="40E258D4">
      <w:pPr>
        <w:pBdr>
          <w:top w:val="nil"/>
          <w:left w:val="nil"/>
          <w:bottom w:val="nil"/>
          <w:right w:val="nil"/>
          <w:between w:val="nil"/>
        </w:pBdr>
        <w:spacing w:line="276" w:lineRule="auto"/>
        <w:rPr>
          <w:rFonts w:ascii="Trebuchet MS" w:eastAsia="Trebuchet MS" w:hAnsi="Trebuchet MS" w:cs="Trebuchet MS"/>
          <w:i/>
          <w:iCs/>
          <w:color w:val="000000" w:themeColor="text1"/>
        </w:rPr>
      </w:pPr>
    </w:p>
    <w:tbl>
      <w:tblPr>
        <w:tblW w:w="0" w:type="auto"/>
        <w:tblInd w:w="150"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000" w:firstRow="0" w:lastRow="0" w:firstColumn="0" w:lastColumn="0" w:noHBand="0" w:noVBand="0"/>
      </w:tblPr>
      <w:tblGrid>
        <w:gridCol w:w="2300"/>
        <w:gridCol w:w="2144"/>
        <w:gridCol w:w="5604"/>
      </w:tblGrid>
      <w:tr w:rsidR="01C3126D" w14:paraId="1FB026B3" w14:textId="77777777" w:rsidTr="40E258D4">
        <w:trPr>
          <w:trHeight w:val="1996"/>
        </w:trPr>
        <w:tc>
          <w:tcPr>
            <w:tcW w:w="2377" w:type="dxa"/>
          </w:tcPr>
          <w:p w14:paraId="0ED9B138" w14:textId="77777777" w:rsidR="01C3126D" w:rsidRDefault="01C3126D" w:rsidP="40E258D4">
            <w:pPr>
              <w:pBdr>
                <w:top w:val="nil"/>
                <w:left w:val="nil"/>
                <w:bottom w:val="nil"/>
                <w:right w:val="nil"/>
                <w:between w:val="nil"/>
              </w:pBdr>
              <w:spacing w:before="10"/>
              <w:ind w:left="107" w:right="20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Significant difficulty in concentrating</w:t>
            </w:r>
          </w:p>
        </w:tc>
        <w:tc>
          <w:tcPr>
            <w:tcW w:w="2014" w:type="dxa"/>
          </w:tcPr>
          <w:p w14:paraId="59F2D0F8"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Prompter</w:t>
            </w:r>
          </w:p>
          <w:p w14:paraId="2FB6276F" w14:textId="519DC77B" w:rsidR="01C3126D" w:rsidRDefault="01C3126D" w:rsidP="40E258D4">
            <w:pPr>
              <w:pBdr>
                <w:top w:val="nil"/>
                <w:left w:val="nil"/>
                <w:bottom w:val="nil"/>
                <w:right w:val="nil"/>
                <w:between w:val="nil"/>
              </w:pBdr>
              <w:spacing w:before="10"/>
              <w:ind w:left="107" w:right="98"/>
              <w:rPr>
                <w:rFonts w:ascii="Trebuchet MS" w:eastAsia="Trebuchet MS" w:hAnsi="Trebuchet MS" w:cs="Trebuchet MS"/>
                <w:strike/>
                <w:color w:val="000000" w:themeColor="text1"/>
              </w:rPr>
            </w:pPr>
          </w:p>
          <w:p w14:paraId="069F662E" w14:textId="67BF7DDD" w:rsidR="01C3126D" w:rsidRDefault="01C3126D" w:rsidP="40E258D4">
            <w:pPr>
              <w:pBdr>
                <w:top w:val="nil"/>
                <w:left w:val="nil"/>
                <w:bottom w:val="nil"/>
                <w:right w:val="nil"/>
                <w:between w:val="nil"/>
              </w:pBdr>
              <w:spacing w:before="10"/>
              <w:ind w:right="98"/>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Alternative rooming arrangements</w:t>
            </w:r>
          </w:p>
        </w:tc>
        <w:tc>
          <w:tcPr>
            <w:tcW w:w="5953" w:type="dxa"/>
          </w:tcPr>
          <w:p w14:paraId="17CF6100" w14:textId="77777777" w:rsidR="01C3126D" w:rsidRDefault="01C3126D" w:rsidP="40E258D4">
            <w:pPr>
              <w:pBdr>
                <w:top w:val="nil"/>
                <w:left w:val="nil"/>
                <w:bottom w:val="nil"/>
                <w:right w:val="nil"/>
                <w:between w:val="nil"/>
              </w:pBdr>
              <w:spacing w:before="10"/>
              <w:ind w:left="107" w:right="382"/>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Gathers evidence to support substantial and </w:t>
            </w:r>
            <w:proofErr w:type="gramStart"/>
            <w:r w:rsidRPr="40E258D4">
              <w:rPr>
                <w:rFonts w:ascii="Trebuchet MS" w:eastAsia="Trebuchet MS" w:hAnsi="Trebuchet MS" w:cs="Trebuchet MS"/>
                <w:i/>
                <w:iCs/>
                <w:color w:val="000000" w:themeColor="text1"/>
              </w:rPr>
              <w:t>long term</w:t>
            </w:r>
            <w:proofErr w:type="gramEnd"/>
            <w:r w:rsidRPr="40E258D4">
              <w:rPr>
                <w:rFonts w:ascii="Trebuchet MS" w:eastAsia="Trebuchet MS" w:hAnsi="Trebuchet MS" w:cs="Trebuchet MS"/>
                <w:i/>
                <w:iCs/>
                <w:color w:val="000000" w:themeColor="text1"/>
              </w:rPr>
              <w:t xml:space="preserve"> adverse impairment</w:t>
            </w:r>
          </w:p>
          <w:p w14:paraId="24FD48D5" w14:textId="77777777" w:rsidR="003838BD" w:rsidRDefault="003838BD" w:rsidP="40E258D4">
            <w:pPr>
              <w:pBdr>
                <w:top w:val="nil"/>
                <w:left w:val="nil"/>
                <w:bottom w:val="nil"/>
                <w:right w:val="nil"/>
                <w:between w:val="nil"/>
              </w:pBdr>
              <w:spacing w:before="10"/>
              <w:ind w:left="107" w:right="382"/>
              <w:rPr>
                <w:rFonts w:ascii="Trebuchet MS" w:eastAsia="Trebuchet MS" w:hAnsi="Trebuchet MS" w:cs="Trebuchet MS"/>
                <w:i/>
                <w:iCs/>
                <w:color w:val="000000" w:themeColor="text1"/>
              </w:rPr>
            </w:pPr>
          </w:p>
          <w:p w14:paraId="52FD4E24" w14:textId="77777777" w:rsidR="005525B4" w:rsidRPr="001D45AB" w:rsidRDefault="005525B4" w:rsidP="005525B4">
            <w:pPr>
              <w:rPr>
                <w:rFonts w:ascii="Trebuchet MS" w:hAnsi="Trebuchet MS" w:cs="Tahoma"/>
                <w:i/>
              </w:rPr>
            </w:pPr>
            <w:r w:rsidRPr="001D45AB">
              <w:rPr>
                <w:rFonts w:ascii="Trebuchet MS" w:hAnsi="Trebuchet MS" w:cs="Tahoma"/>
                <w:i/>
              </w:rPr>
              <w:t>AAO application for approval processed</w:t>
            </w:r>
          </w:p>
          <w:p w14:paraId="5AAB93DE" w14:textId="77777777" w:rsidR="005525B4" w:rsidRPr="008A1F47" w:rsidRDefault="005525B4" w:rsidP="005525B4">
            <w:pPr>
              <w:rPr>
                <w:rFonts w:ascii="Trebuchet MS" w:hAnsi="Trebuchet MS" w:cs="Tahoma"/>
                <w:i/>
              </w:rPr>
            </w:pPr>
            <w:r w:rsidRPr="001D45AB">
              <w:rPr>
                <w:rFonts w:ascii="Trebuchet MS" w:hAnsi="Trebuchet MS" w:cs="Tahoma"/>
                <w:i/>
              </w:rPr>
              <w:t>Supporting evidence, AAO approval, signed candidate personal data consent form and completed Data protection confirmation by the examinations officer or SENCo form kept on file</w:t>
            </w:r>
          </w:p>
          <w:p w14:paraId="58C32F60" w14:textId="77777777" w:rsidR="005525B4" w:rsidRPr="008A1F47" w:rsidRDefault="005525B4" w:rsidP="40E258D4">
            <w:pPr>
              <w:pBdr>
                <w:top w:val="nil"/>
                <w:left w:val="nil"/>
                <w:bottom w:val="nil"/>
                <w:right w:val="nil"/>
                <w:between w:val="nil"/>
              </w:pBdr>
              <w:spacing w:before="10"/>
              <w:ind w:left="107" w:right="382"/>
              <w:rPr>
                <w:rFonts w:ascii="Trebuchet MS" w:eastAsia="Trebuchet MS" w:hAnsi="Trebuchet MS" w:cs="Trebuchet MS"/>
                <w:i/>
                <w:iCs/>
                <w:color w:val="000000" w:themeColor="text1"/>
              </w:rPr>
            </w:pPr>
          </w:p>
          <w:p w14:paraId="47177DB0"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Confirms with candidate how and when they will be prompted</w:t>
            </w:r>
          </w:p>
          <w:p w14:paraId="15C595D2" w14:textId="77777777" w:rsidR="01C3126D" w:rsidRDefault="01C3126D" w:rsidP="40E258D4">
            <w:pPr>
              <w:pBdr>
                <w:top w:val="nil"/>
                <w:left w:val="nil"/>
                <w:bottom w:val="nil"/>
                <w:right w:val="nil"/>
                <w:between w:val="nil"/>
              </w:pBdr>
              <w:spacing w:before="10"/>
              <w:ind w:left="107" w:right="43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Briefs invigilator to monitor candidate and the method of prompting (call out his name to bring his attention back to the paper - confirms requirement for separate room)</w:t>
            </w:r>
          </w:p>
        </w:tc>
      </w:tr>
      <w:tr w:rsidR="01C3126D" w14:paraId="333671F6" w14:textId="77777777" w:rsidTr="40E258D4">
        <w:trPr>
          <w:trHeight w:val="4358"/>
        </w:trPr>
        <w:tc>
          <w:tcPr>
            <w:tcW w:w="2377" w:type="dxa"/>
          </w:tcPr>
          <w:p w14:paraId="57E649D6"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A wheelchair user</w:t>
            </w:r>
          </w:p>
        </w:tc>
        <w:tc>
          <w:tcPr>
            <w:tcW w:w="2014" w:type="dxa"/>
          </w:tcPr>
          <w:p w14:paraId="04912A04" w14:textId="77777777" w:rsidR="01C3126D" w:rsidRDefault="01C3126D" w:rsidP="40E258D4">
            <w:pPr>
              <w:pBdr>
                <w:top w:val="nil"/>
                <w:left w:val="nil"/>
                <w:bottom w:val="nil"/>
                <w:right w:val="nil"/>
                <w:between w:val="nil"/>
              </w:pBdr>
              <w:spacing w:before="10"/>
              <w:ind w:left="107" w:right="931"/>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Desk Rooms Facilities</w:t>
            </w:r>
          </w:p>
          <w:p w14:paraId="6FECF50D" w14:textId="77777777" w:rsidR="01C3126D" w:rsidRDefault="01C3126D" w:rsidP="40E258D4">
            <w:pPr>
              <w:pBdr>
                <w:top w:val="nil"/>
                <w:left w:val="nil"/>
                <w:bottom w:val="nil"/>
                <w:right w:val="nil"/>
                <w:between w:val="nil"/>
              </w:pBdr>
              <w:spacing w:before="10"/>
              <w:ind w:left="107" w:right="14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Seating arrangements</w:t>
            </w:r>
          </w:p>
          <w:p w14:paraId="1A24D83B"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color w:val="000000" w:themeColor="text1"/>
              </w:rPr>
            </w:pPr>
            <w:r w:rsidRPr="40E258D4">
              <w:rPr>
                <w:rFonts w:ascii="Trebuchet MS" w:eastAsia="Trebuchet MS" w:hAnsi="Trebuchet MS" w:cs="Trebuchet MS"/>
                <w:color w:val="000000" w:themeColor="text1"/>
              </w:rPr>
              <w:t>Practical assistant</w:t>
            </w:r>
          </w:p>
        </w:tc>
        <w:tc>
          <w:tcPr>
            <w:tcW w:w="5953" w:type="dxa"/>
          </w:tcPr>
          <w:p w14:paraId="3D7473BD" w14:textId="77777777" w:rsidR="007E49BC" w:rsidRDefault="01C3126D" w:rsidP="007E49BC">
            <w:pPr>
              <w:pBdr>
                <w:top w:val="nil"/>
                <w:left w:val="nil"/>
                <w:bottom w:val="nil"/>
                <w:right w:val="nil"/>
                <w:between w:val="nil"/>
              </w:pBdr>
              <w:spacing w:before="10"/>
              <w:ind w:left="107" w:right="9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Applies for practical assistant to help candidate set up wheelchair and other equipment in a practical assessment; approval automatically fails so awarding body referral lists the tasks that will be performed</w:t>
            </w:r>
          </w:p>
          <w:p w14:paraId="1E4A3748" w14:textId="77777777" w:rsidR="00620133" w:rsidRPr="008A1F47" w:rsidRDefault="00620133" w:rsidP="00620133">
            <w:pPr>
              <w:rPr>
                <w:rFonts w:ascii="Trebuchet MS" w:hAnsi="Trebuchet MS" w:cs="Tahoma"/>
                <w:i/>
              </w:rPr>
            </w:pPr>
            <w:r w:rsidRPr="001D45AB">
              <w:rPr>
                <w:rFonts w:ascii="Trebuchet MS" w:hAnsi="Trebuchet MS" w:cs="Tahoma"/>
                <w:i/>
              </w:rPr>
              <w:t>Supporting evidence, AAO approval, signed candidate personal data consent form and completed Data protection confirmation by the examinations officer or SENCo form kept on file</w:t>
            </w:r>
            <w:r w:rsidRPr="008A1F47">
              <w:rPr>
                <w:rFonts w:ascii="Trebuchet MS" w:hAnsi="Trebuchet MS" w:cs="Tahoma"/>
                <w:i/>
              </w:rPr>
              <w:t xml:space="preserve"> </w:t>
            </w:r>
          </w:p>
          <w:p w14:paraId="1DF1F027" w14:textId="77777777" w:rsidR="007E49BC" w:rsidRDefault="007E49BC" w:rsidP="007E49BC">
            <w:pPr>
              <w:pBdr>
                <w:top w:val="nil"/>
                <w:left w:val="nil"/>
                <w:bottom w:val="nil"/>
                <w:right w:val="nil"/>
                <w:between w:val="nil"/>
              </w:pBdr>
              <w:spacing w:before="10"/>
              <w:ind w:left="107" w:right="99"/>
              <w:rPr>
                <w:rFonts w:ascii="Trebuchet MS" w:eastAsia="Trebuchet MS" w:hAnsi="Trebuchet MS" w:cs="Trebuchet MS"/>
                <w:i/>
                <w:iCs/>
                <w:color w:val="000000" w:themeColor="text1"/>
              </w:rPr>
            </w:pPr>
          </w:p>
          <w:p w14:paraId="0EE58823" w14:textId="378900D6" w:rsidR="01C3126D" w:rsidRDefault="01C3126D" w:rsidP="007E49BC">
            <w:pPr>
              <w:pBdr>
                <w:top w:val="nil"/>
                <w:left w:val="nil"/>
                <w:bottom w:val="nil"/>
                <w:right w:val="nil"/>
                <w:between w:val="nil"/>
              </w:pBdr>
              <w:spacing w:before="10"/>
              <w:ind w:left="107" w:right="9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Provides height adjustable desk in exam room</w:t>
            </w:r>
          </w:p>
          <w:p w14:paraId="5477C772" w14:textId="77777777" w:rsidR="01C3126D" w:rsidRDefault="01C3126D" w:rsidP="40E258D4">
            <w:pPr>
              <w:pBdr>
                <w:top w:val="nil"/>
                <w:left w:val="nil"/>
                <w:bottom w:val="nil"/>
                <w:right w:val="nil"/>
                <w:between w:val="nil"/>
              </w:pBdr>
              <w:spacing w:before="10"/>
              <w:ind w:left="107" w:right="439"/>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Allocates exam room on ground floor near adapted bathroom facilities</w:t>
            </w:r>
          </w:p>
          <w:p w14:paraId="09B8E1B5" w14:textId="250375A2" w:rsidR="01C3126D" w:rsidRDefault="01C3126D" w:rsidP="40E258D4">
            <w:pPr>
              <w:pBdr>
                <w:top w:val="nil"/>
                <w:left w:val="nil"/>
                <w:bottom w:val="nil"/>
                <w:right w:val="nil"/>
                <w:between w:val="nil"/>
              </w:pBdr>
              <w:spacing w:before="10"/>
              <w:ind w:left="107" w:right="2368"/>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 xml:space="preserve">Spaces desks to allow wheelchair access </w:t>
            </w:r>
          </w:p>
          <w:p w14:paraId="4D767798" w14:textId="7DA1D579" w:rsidR="01C3126D" w:rsidRDefault="01C3126D" w:rsidP="40E258D4">
            <w:pPr>
              <w:pBdr>
                <w:top w:val="nil"/>
                <w:left w:val="nil"/>
                <w:bottom w:val="nil"/>
                <w:right w:val="nil"/>
                <w:between w:val="nil"/>
              </w:pBdr>
              <w:spacing w:before="10"/>
              <w:ind w:left="107" w:right="2368"/>
              <w:rPr>
                <w:rFonts w:ascii="Trebuchet MS" w:eastAsia="Trebuchet MS" w:hAnsi="Trebuchet MS" w:cs="Trebuchet MS"/>
                <w:i/>
                <w:iCs/>
                <w:color w:val="000000" w:themeColor="text1"/>
              </w:rPr>
            </w:pPr>
            <w:proofErr w:type="gramStart"/>
            <w:r w:rsidRPr="40E258D4">
              <w:rPr>
                <w:rFonts w:ascii="Trebuchet MS" w:eastAsia="Trebuchet MS" w:hAnsi="Trebuchet MS" w:cs="Trebuchet MS"/>
                <w:i/>
                <w:iCs/>
                <w:color w:val="000000" w:themeColor="text1"/>
              </w:rPr>
              <w:t>Seats candidate</w:t>
            </w:r>
            <w:proofErr w:type="gramEnd"/>
            <w:r w:rsidRPr="40E258D4">
              <w:rPr>
                <w:rFonts w:ascii="Trebuchet MS" w:eastAsia="Trebuchet MS" w:hAnsi="Trebuchet MS" w:cs="Trebuchet MS"/>
                <w:i/>
                <w:iCs/>
                <w:color w:val="000000" w:themeColor="text1"/>
              </w:rPr>
              <w:t xml:space="preserve"> near </w:t>
            </w:r>
            <w:proofErr w:type="gramStart"/>
            <w:r w:rsidRPr="40E258D4">
              <w:rPr>
                <w:rFonts w:ascii="Trebuchet MS" w:eastAsia="Trebuchet MS" w:hAnsi="Trebuchet MS" w:cs="Trebuchet MS"/>
                <w:i/>
                <w:iCs/>
                <w:color w:val="000000" w:themeColor="text1"/>
              </w:rPr>
              <w:t>exam</w:t>
            </w:r>
            <w:proofErr w:type="gramEnd"/>
            <w:r w:rsidRPr="40E258D4">
              <w:rPr>
                <w:rFonts w:ascii="Trebuchet MS" w:eastAsia="Trebuchet MS" w:hAnsi="Trebuchet MS" w:cs="Trebuchet MS"/>
                <w:i/>
                <w:iCs/>
                <w:color w:val="000000" w:themeColor="text1"/>
              </w:rPr>
              <w:t xml:space="preserve"> room door</w:t>
            </w:r>
          </w:p>
          <w:p w14:paraId="0CADA026" w14:textId="77777777"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lastRenderedPageBreak/>
              <w:t>Confirms arrangements in place to assist the candidate in case of emergency evacuation of the exam room</w:t>
            </w:r>
          </w:p>
          <w:p w14:paraId="277483C4" w14:textId="7F20C9D5" w:rsidR="01C3126D" w:rsidRDefault="01C3126D" w:rsidP="40E258D4">
            <w:pPr>
              <w:pBdr>
                <w:top w:val="nil"/>
                <w:left w:val="nil"/>
                <w:bottom w:val="nil"/>
                <w:right w:val="nil"/>
                <w:between w:val="nil"/>
              </w:pBdr>
              <w:spacing w:before="10"/>
              <w:ind w:left="107"/>
              <w:rPr>
                <w:rFonts w:ascii="Trebuchet MS" w:eastAsia="Trebuchet MS" w:hAnsi="Trebuchet MS" w:cs="Trebuchet MS"/>
                <w:i/>
                <w:iCs/>
                <w:color w:val="000000" w:themeColor="text1"/>
              </w:rPr>
            </w:pPr>
            <w:r w:rsidRPr="40E258D4">
              <w:rPr>
                <w:rFonts w:ascii="Trebuchet MS" w:eastAsia="Trebuchet MS" w:hAnsi="Trebuchet MS" w:cs="Trebuchet MS"/>
                <w:i/>
                <w:iCs/>
                <w:color w:val="000000" w:themeColor="text1"/>
              </w:rPr>
              <w:t>Practical assistant cover sheet printed from AAO/ AO; to be completed by facilitator and inserted inside the candidate’s work where this may be applicable to the assessment</w:t>
            </w:r>
          </w:p>
        </w:tc>
      </w:tr>
    </w:tbl>
    <w:p w14:paraId="0DF35B0B" w14:textId="77777777" w:rsidR="01C3126D" w:rsidRDefault="01C3126D" w:rsidP="008A1F47">
      <w:pPr>
        <w:pBdr>
          <w:top w:val="nil"/>
          <w:left w:val="nil"/>
          <w:bottom w:val="nil"/>
          <w:right w:val="nil"/>
          <w:between w:val="nil"/>
        </w:pBdr>
        <w:spacing w:before="10"/>
        <w:rPr>
          <w:rFonts w:ascii="Trebuchet MS" w:eastAsia="Trebuchet MS" w:hAnsi="Trebuchet MS" w:cs="Trebuchet MS"/>
          <w:i/>
          <w:iCs/>
          <w:color w:val="000000" w:themeColor="text1"/>
          <w:sz w:val="24"/>
          <w:szCs w:val="24"/>
        </w:rPr>
      </w:pPr>
    </w:p>
    <w:sectPr w:rsidR="01C3126D">
      <w:headerReference w:type="default" r:id="rId39"/>
      <w:pgSz w:w="11910" w:h="16840"/>
      <w:pgMar w:top="851" w:right="851" w:bottom="851" w:left="851"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5AB0" w14:textId="77777777" w:rsidR="00C71937" w:rsidRDefault="00C71937">
      <w:r>
        <w:separator/>
      </w:r>
    </w:p>
  </w:endnote>
  <w:endnote w:type="continuationSeparator" w:id="0">
    <w:p w14:paraId="0309858E" w14:textId="77777777" w:rsidR="00C71937" w:rsidRDefault="00C7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437" w14:textId="064E57BB" w:rsidR="002D291D" w:rsidRDefault="002D291D" w:rsidP="14919A35">
    <w:pPr>
      <w:pBdr>
        <w:top w:val="nil"/>
        <w:left w:val="nil"/>
        <w:bottom w:val="nil"/>
        <w:right w:val="nil"/>
        <w:between w:val="nil"/>
      </w:pBd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777F" w14:textId="77777777" w:rsidR="00C71937" w:rsidRDefault="00C71937">
      <w:r>
        <w:separator/>
      </w:r>
    </w:p>
  </w:footnote>
  <w:footnote w:type="continuationSeparator" w:id="0">
    <w:p w14:paraId="35361334" w14:textId="77777777" w:rsidR="00C71937" w:rsidRDefault="00C7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4919A35" w14:paraId="225747B2" w14:textId="77777777" w:rsidTr="14919A35">
      <w:trPr>
        <w:trHeight w:val="300"/>
      </w:trPr>
      <w:tc>
        <w:tcPr>
          <w:tcW w:w="3400" w:type="dxa"/>
        </w:tcPr>
        <w:p w14:paraId="4162AE6D" w14:textId="788F88B8" w:rsidR="14919A35" w:rsidRDefault="14919A35" w:rsidP="14919A35">
          <w:pPr>
            <w:pStyle w:val="Header"/>
            <w:ind w:left="-115"/>
          </w:pPr>
        </w:p>
      </w:tc>
      <w:tc>
        <w:tcPr>
          <w:tcW w:w="3400" w:type="dxa"/>
        </w:tcPr>
        <w:p w14:paraId="592E9472" w14:textId="59ACFE31" w:rsidR="14919A35" w:rsidRDefault="14919A35" w:rsidP="14919A35">
          <w:pPr>
            <w:pStyle w:val="Header"/>
            <w:jc w:val="center"/>
          </w:pPr>
        </w:p>
      </w:tc>
      <w:tc>
        <w:tcPr>
          <w:tcW w:w="3400" w:type="dxa"/>
        </w:tcPr>
        <w:p w14:paraId="17033142" w14:textId="73730F14" w:rsidR="14919A35" w:rsidRDefault="14919A35" w:rsidP="14919A35">
          <w:pPr>
            <w:pStyle w:val="Header"/>
            <w:ind w:right="-115"/>
            <w:jc w:val="right"/>
          </w:pPr>
        </w:p>
      </w:tc>
    </w:tr>
  </w:tbl>
  <w:p w14:paraId="11EF1DAB" w14:textId="348A3C26" w:rsidR="14919A35" w:rsidRDefault="14919A35" w:rsidP="14919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4919A35" w14:paraId="55BFF4B4" w14:textId="77777777" w:rsidTr="14919A35">
      <w:trPr>
        <w:trHeight w:val="300"/>
      </w:trPr>
      <w:tc>
        <w:tcPr>
          <w:tcW w:w="3400" w:type="dxa"/>
        </w:tcPr>
        <w:p w14:paraId="76BDFFF2" w14:textId="781E23B6" w:rsidR="14919A35" w:rsidRDefault="14919A35" w:rsidP="14919A35">
          <w:pPr>
            <w:pStyle w:val="Header"/>
            <w:ind w:left="-115"/>
          </w:pPr>
        </w:p>
      </w:tc>
      <w:tc>
        <w:tcPr>
          <w:tcW w:w="3400" w:type="dxa"/>
        </w:tcPr>
        <w:p w14:paraId="07AB89C2" w14:textId="1FB7FA0F" w:rsidR="14919A35" w:rsidRDefault="14919A35" w:rsidP="14919A35">
          <w:pPr>
            <w:pStyle w:val="Header"/>
            <w:jc w:val="center"/>
          </w:pPr>
        </w:p>
      </w:tc>
      <w:tc>
        <w:tcPr>
          <w:tcW w:w="3400" w:type="dxa"/>
        </w:tcPr>
        <w:p w14:paraId="5E84AAF1" w14:textId="16A8C9E3" w:rsidR="14919A35" w:rsidRDefault="14919A35" w:rsidP="14919A35">
          <w:pPr>
            <w:pStyle w:val="Header"/>
            <w:ind w:right="-115"/>
            <w:jc w:val="right"/>
          </w:pPr>
        </w:p>
      </w:tc>
    </w:tr>
  </w:tbl>
  <w:p w14:paraId="6C5C5E58" w14:textId="0EFF7869" w:rsidR="14919A35" w:rsidRDefault="14919A35" w:rsidP="14919A3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Bl6k5DR" int2:invalidationBookmarkName="" int2:hashCode="vmjDlU5ud8qV/Q" int2:id="U23nDSZL">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01B6"/>
    <w:multiLevelType w:val="hybridMultilevel"/>
    <w:tmpl w:val="C454853A"/>
    <w:lvl w:ilvl="0" w:tplc="A3CAE426">
      <w:start w:val="1"/>
      <w:numFmt w:val="bullet"/>
      <w:lvlText w:val=""/>
      <w:lvlJc w:val="left"/>
      <w:pPr>
        <w:ind w:left="720" w:hanging="360"/>
      </w:pPr>
      <w:rPr>
        <w:rFonts w:ascii="Symbol" w:hAnsi="Symbol" w:hint="default"/>
      </w:rPr>
    </w:lvl>
    <w:lvl w:ilvl="1" w:tplc="0B507912">
      <w:start w:val="1"/>
      <w:numFmt w:val="bullet"/>
      <w:lvlText w:val="o"/>
      <w:lvlJc w:val="left"/>
      <w:pPr>
        <w:ind w:left="1440" w:hanging="360"/>
      </w:pPr>
      <w:rPr>
        <w:rFonts w:ascii="Courier New" w:hAnsi="Courier New" w:hint="default"/>
      </w:rPr>
    </w:lvl>
    <w:lvl w:ilvl="2" w:tplc="20DE64EE">
      <w:start w:val="1"/>
      <w:numFmt w:val="bullet"/>
      <w:lvlText w:val=""/>
      <w:lvlJc w:val="left"/>
      <w:pPr>
        <w:ind w:left="2160" w:hanging="360"/>
      </w:pPr>
      <w:rPr>
        <w:rFonts w:ascii="Wingdings" w:hAnsi="Wingdings" w:hint="default"/>
      </w:rPr>
    </w:lvl>
    <w:lvl w:ilvl="3" w:tplc="9E627E16">
      <w:start w:val="1"/>
      <w:numFmt w:val="bullet"/>
      <w:lvlText w:val=""/>
      <w:lvlJc w:val="left"/>
      <w:pPr>
        <w:ind w:left="2880" w:hanging="360"/>
      </w:pPr>
      <w:rPr>
        <w:rFonts w:ascii="Symbol" w:hAnsi="Symbol" w:hint="default"/>
      </w:rPr>
    </w:lvl>
    <w:lvl w:ilvl="4" w:tplc="A7D2A74C">
      <w:start w:val="1"/>
      <w:numFmt w:val="bullet"/>
      <w:lvlText w:val="o"/>
      <w:lvlJc w:val="left"/>
      <w:pPr>
        <w:ind w:left="3600" w:hanging="360"/>
      </w:pPr>
      <w:rPr>
        <w:rFonts w:ascii="Courier New" w:hAnsi="Courier New" w:hint="default"/>
      </w:rPr>
    </w:lvl>
    <w:lvl w:ilvl="5" w:tplc="AD669BDC">
      <w:start w:val="1"/>
      <w:numFmt w:val="bullet"/>
      <w:lvlText w:val=""/>
      <w:lvlJc w:val="left"/>
      <w:pPr>
        <w:ind w:left="4320" w:hanging="360"/>
      </w:pPr>
      <w:rPr>
        <w:rFonts w:ascii="Wingdings" w:hAnsi="Wingdings" w:hint="default"/>
      </w:rPr>
    </w:lvl>
    <w:lvl w:ilvl="6" w:tplc="AD2AAB40">
      <w:start w:val="1"/>
      <w:numFmt w:val="bullet"/>
      <w:lvlText w:val=""/>
      <w:lvlJc w:val="left"/>
      <w:pPr>
        <w:ind w:left="5040" w:hanging="360"/>
      </w:pPr>
      <w:rPr>
        <w:rFonts w:ascii="Symbol" w:hAnsi="Symbol" w:hint="default"/>
      </w:rPr>
    </w:lvl>
    <w:lvl w:ilvl="7" w:tplc="2C681204">
      <w:start w:val="1"/>
      <w:numFmt w:val="bullet"/>
      <w:lvlText w:val="o"/>
      <w:lvlJc w:val="left"/>
      <w:pPr>
        <w:ind w:left="5760" w:hanging="360"/>
      </w:pPr>
      <w:rPr>
        <w:rFonts w:ascii="Courier New" w:hAnsi="Courier New" w:hint="default"/>
      </w:rPr>
    </w:lvl>
    <w:lvl w:ilvl="8" w:tplc="9D6A50EC">
      <w:start w:val="1"/>
      <w:numFmt w:val="bullet"/>
      <w:lvlText w:val=""/>
      <w:lvlJc w:val="left"/>
      <w:pPr>
        <w:ind w:left="6480" w:hanging="360"/>
      </w:pPr>
      <w:rPr>
        <w:rFonts w:ascii="Wingdings" w:hAnsi="Wingdings" w:hint="default"/>
      </w:rPr>
    </w:lvl>
  </w:abstractNum>
  <w:abstractNum w:abstractNumId="1" w15:restartNumberingAfterBreak="0">
    <w:nsid w:val="08A45C69"/>
    <w:multiLevelType w:val="hybridMultilevel"/>
    <w:tmpl w:val="1F4AB728"/>
    <w:lvl w:ilvl="0" w:tplc="12629FB6">
      <w:start w:val="1"/>
      <w:numFmt w:val="bullet"/>
      <w:lvlText w:val=""/>
      <w:lvlJc w:val="left"/>
      <w:pPr>
        <w:ind w:left="720" w:hanging="360"/>
      </w:pPr>
      <w:rPr>
        <w:rFonts w:ascii="Symbol" w:hAnsi="Symbol" w:hint="default"/>
      </w:rPr>
    </w:lvl>
    <w:lvl w:ilvl="1" w:tplc="AE9C18C8">
      <w:start w:val="1"/>
      <w:numFmt w:val="bullet"/>
      <w:lvlText w:val="o"/>
      <w:lvlJc w:val="left"/>
      <w:pPr>
        <w:ind w:left="1440" w:hanging="360"/>
      </w:pPr>
      <w:rPr>
        <w:rFonts w:ascii="Courier New" w:hAnsi="Courier New" w:hint="default"/>
      </w:rPr>
    </w:lvl>
    <w:lvl w:ilvl="2" w:tplc="2CB461A6">
      <w:start w:val="1"/>
      <w:numFmt w:val="bullet"/>
      <w:lvlText w:val=""/>
      <w:lvlJc w:val="left"/>
      <w:pPr>
        <w:ind w:left="2160" w:hanging="360"/>
      </w:pPr>
      <w:rPr>
        <w:rFonts w:ascii="Wingdings" w:hAnsi="Wingdings" w:hint="default"/>
      </w:rPr>
    </w:lvl>
    <w:lvl w:ilvl="3" w:tplc="7E40C718">
      <w:start w:val="1"/>
      <w:numFmt w:val="bullet"/>
      <w:lvlText w:val=""/>
      <w:lvlJc w:val="left"/>
      <w:pPr>
        <w:ind w:left="2880" w:hanging="360"/>
      </w:pPr>
      <w:rPr>
        <w:rFonts w:ascii="Symbol" w:hAnsi="Symbol" w:hint="default"/>
      </w:rPr>
    </w:lvl>
    <w:lvl w:ilvl="4" w:tplc="5A4CAD2A">
      <w:start w:val="1"/>
      <w:numFmt w:val="bullet"/>
      <w:lvlText w:val="o"/>
      <w:lvlJc w:val="left"/>
      <w:pPr>
        <w:ind w:left="3600" w:hanging="360"/>
      </w:pPr>
      <w:rPr>
        <w:rFonts w:ascii="Courier New" w:hAnsi="Courier New" w:hint="default"/>
      </w:rPr>
    </w:lvl>
    <w:lvl w:ilvl="5" w:tplc="BCA485C8">
      <w:start w:val="1"/>
      <w:numFmt w:val="bullet"/>
      <w:lvlText w:val=""/>
      <w:lvlJc w:val="left"/>
      <w:pPr>
        <w:ind w:left="4320" w:hanging="360"/>
      </w:pPr>
      <w:rPr>
        <w:rFonts w:ascii="Wingdings" w:hAnsi="Wingdings" w:hint="default"/>
      </w:rPr>
    </w:lvl>
    <w:lvl w:ilvl="6" w:tplc="E50445D8">
      <w:start w:val="1"/>
      <w:numFmt w:val="bullet"/>
      <w:lvlText w:val=""/>
      <w:lvlJc w:val="left"/>
      <w:pPr>
        <w:ind w:left="5040" w:hanging="360"/>
      </w:pPr>
      <w:rPr>
        <w:rFonts w:ascii="Symbol" w:hAnsi="Symbol" w:hint="default"/>
      </w:rPr>
    </w:lvl>
    <w:lvl w:ilvl="7" w:tplc="C676513E">
      <w:start w:val="1"/>
      <w:numFmt w:val="bullet"/>
      <w:lvlText w:val="o"/>
      <w:lvlJc w:val="left"/>
      <w:pPr>
        <w:ind w:left="5760" w:hanging="360"/>
      </w:pPr>
      <w:rPr>
        <w:rFonts w:ascii="Courier New" w:hAnsi="Courier New" w:hint="default"/>
      </w:rPr>
    </w:lvl>
    <w:lvl w:ilvl="8" w:tplc="2D72F448">
      <w:start w:val="1"/>
      <w:numFmt w:val="bullet"/>
      <w:lvlText w:val=""/>
      <w:lvlJc w:val="left"/>
      <w:pPr>
        <w:ind w:left="6480" w:hanging="360"/>
      </w:pPr>
      <w:rPr>
        <w:rFonts w:ascii="Wingdings" w:hAnsi="Wingdings" w:hint="default"/>
      </w:rPr>
    </w:lvl>
  </w:abstractNum>
  <w:abstractNum w:abstractNumId="2" w15:restartNumberingAfterBreak="0">
    <w:nsid w:val="0B110089"/>
    <w:multiLevelType w:val="hybridMultilevel"/>
    <w:tmpl w:val="CDE8E2E2"/>
    <w:lvl w:ilvl="0" w:tplc="AA02BB8C">
      <w:start w:val="1"/>
      <w:numFmt w:val="bullet"/>
      <w:lvlText w:val=""/>
      <w:lvlJc w:val="left"/>
      <w:pPr>
        <w:ind w:left="720" w:hanging="360"/>
      </w:pPr>
      <w:rPr>
        <w:rFonts w:ascii="Symbol" w:hAnsi="Symbol" w:hint="default"/>
      </w:rPr>
    </w:lvl>
    <w:lvl w:ilvl="1" w:tplc="871EFEB4">
      <w:start w:val="1"/>
      <w:numFmt w:val="bullet"/>
      <w:lvlText w:val="o"/>
      <w:lvlJc w:val="left"/>
      <w:pPr>
        <w:ind w:left="1440" w:hanging="360"/>
      </w:pPr>
      <w:rPr>
        <w:rFonts w:ascii="Courier New" w:hAnsi="Courier New" w:hint="default"/>
      </w:rPr>
    </w:lvl>
    <w:lvl w:ilvl="2" w:tplc="EB40A90A">
      <w:start w:val="1"/>
      <w:numFmt w:val="bullet"/>
      <w:lvlText w:val=""/>
      <w:lvlJc w:val="left"/>
      <w:pPr>
        <w:ind w:left="2160" w:hanging="360"/>
      </w:pPr>
      <w:rPr>
        <w:rFonts w:ascii="Wingdings" w:hAnsi="Wingdings" w:hint="default"/>
      </w:rPr>
    </w:lvl>
    <w:lvl w:ilvl="3" w:tplc="67EAFE2E">
      <w:start w:val="1"/>
      <w:numFmt w:val="bullet"/>
      <w:lvlText w:val=""/>
      <w:lvlJc w:val="left"/>
      <w:pPr>
        <w:ind w:left="2880" w:hanging="360"/>
      </w:pPr>
      <w:rPr>
        <w:rFonts w:ascii="Symbol" w:hAnsi="Symbol" w:hint="default"/>
      </w:rPr>
    </w:lvl>
    <w:lvl w:ilvl="4" w:tplc="C410421E">
      <w:start w:val="1"/>
      <w:numFmt w:val="bullet"/>
      <w:lvlText w:val="o"/>
      <w:lvlJc w:val="left"/>
      <w:pPr>
        <w:ind w:left="3600" w:hanging="360"/>
      </w:pPr>
      <w:rPr>
        <w:rFonts w:ascii="Courier New" w:hAnsi="Courier New" w:hint="default"/>
      </w:rPr>
    </w:lvl>
    <w:lvl w:ilvl="5" w:tplc="0EDC7294">
      <w:start w:val="1"/>
      <w:numFmt w:val="bullet"/>
      <w:lvlText w:val=""/>
      <w:lvlJc w:val="left"/>
      <w:pPr>
        <w:ind w:left="4320" w:hanging="360"/>
      </w:pPr>
      <w:rPr>
        <w:rFonts w:ascii="Wingdings" w:hAnsi="Wingdings" w:hint="default"/>
      </w:rPr>
    </w:lvl>
    <w:lvl w:ilvl="6" w:tplc="18E67672">
      <w:start w:val="1"/>
      <w:numFmt w:val="bullet"/>
      <w:lvlText w:val=""/>
      <w:lvlJc w:val="left"/>
      <w:pPr>
        <w:ind w:left="5040" w:hanging="360"/>
      </w:pPr>
      <w:rPr>
        <w:rFonts w:ascii="Symbol" w:hAnsi="Symbol" w:hint="default"/>
      </w:rPr>
    </w:lvl>
    <w:lvl w:ilvl="7" w:tplc="6EA4176E">
      <w:start w:val="1"/>
      <w:numFmt w:val="bullet"/>
      <w:lvlText w:val="o"/>
      <w:lvlJc w:val="left"/>
      <w:pPr>
        <w:ind w:left="5760" w:hanging="360"/>
      </w:pPr>
      <w:rPr>
        <w:rFonts w:ascii="Courier New" w:hAnsi="Courier New" w:hint="default"/>
      </w:rPr>
    </w:lvl>
    <w:lvl w:ilvl="8" w:tplc="52AAAD14">
      <w:start w:val="1"/>
      <w:numFmt w:val="bullet"/>
      <w:lvlText w:val=""/>
      <w:lvlJc w:val="left"/>
      <w:pPr>
        <w:ind w:left="6480" w:hanging="360"/>
      </w:pPr>
      <w:rPr>
        <w:rFonts w:ascii="Wingdings" w:hAnsi="Wingdings" w:hint="default"/>
      </w:rPr>
    </w:lvl>
  </w:abstractNum>
  <w:abstractNum w:abstractNumId="3" w15:restartNumberingAfterBreak="0">
    <w:nsid w:val="0C346843"/>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77702E"/>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2CD0B4"/>
    <w:multiLevelType w:val="hybridMultilevel"/>
    <w:tmpl w:val="FA3C89E4"/>
    <w:lvl w:ilvl="0" w:tplc="4FC806A4">
      <w:start w:val="1"/>
      <w:numFmt w:val="bullet"/>
      <w:lvlText w:val=""/>
      <w:lvlJc w:val="left"/>
      <w:pPr>
        <w:ind w:left="720" w:hanging="360"/>
      </w:pPr>
      <w:rPr>
        <w:rFonts w:ascii="Symbol" w:hAnsi="Symbol" w:hint="default"/>
      </w:rPr>
    </w:lvl>
    <w:lvl w:ilvl="1" w:tplc="27B82C32">
      <w:start w:val="1"/>
      <w:numFmt w:val="bullet"/>
      <w:lvlText w:val="o"/>
      <w:lvlJc w:val="left"/>
      <w:pPr>
        <w:ind w:left="1440" w:hanging="360"/>
      </w:pPr>
      <w:rPr>
        <w:rFonts w:ascii="Courier New" w:hAnsi="Courier New" w:hint="default"/>
      </w:rPr>
    </w:lvl>
    <w:lvl w:ilvl="2" w:tplc="F9500974">
      <w:start w:val="1"/>
      <w:numFmt w:val="bullet"/>
      <w:lvlText w:val=""/>
      <w:lvlJc w:val="left"/>
      <w:pPr>
        <w:ind w:left="2160" w:hanging="360"/>
      </w:pPr>
      <w:rPr>
        <w:rFonts w:ascii="Wingdings" w:hAnsi="Wingdings" w:hint="default"/>
      </w:rPr>
    </w:lvl>
    <w:lvl w:ilvl="3" w:tplc="03120E68">
      <w:start w:val="1"/>
      <w:numFmt w:val="bullet"/>
      <w:lvlText w:val=""/>
      <w:lvlJc w:val="left"/>
      <w:pPr>
        <w:ind w:left="2880" w:hanging="360"/>
      </w:pPr>
      <w:rPr>
        <w:rFonts w:ascii="Symbol" w:hAnsi="Symbol" w:hint="default"/>
      </w:rPr>
    </w:lvl>
    <w:lvl w:ilvl="4" w:tplc="1C4AA2A0">
      <w:start w:val="1"/>
      <w:numFmt w:val="bullet"/>
      <w:lvlText w:val="o"/>
      <w:lvlJc w:val="left"/>
      <w:pPr>
        <w:ind w:left="3600" w:hanging="360"/>
      </w:pPr>
      <w:rPr>
        <w:rFonts w:ascii="Courier New" w:hAnsi="Courier New" w:hint="default"/>
      </w:rPr>
    </w:lvl>
    <w:lvl w:ilvl="5" w:tplc="3E661DD6">
      <w:start w:val="1"/>
      <w:numFmt w:val="bullet"/>
      <w:lvlText w:val=""/>
      <w:lvlJc w:val="left"/>
      <w:pPr>
        <w:ind w:left="4320" w:hanging="360"/>
      </w:pPr>
      <w:rPr>
        <w:rFonts w:ascii="Wingdings" w:hAnsi="Wingdings" w:hint="default"/>
      </w:rPr>
    </w:lvl>
    <w:lvl w:ilvl="6" w:tplc="DE2828D0">
      <w:start w:val="1"/>
      <w:numFmt w:val="bullet"/>
      <w:lvlText w:val=""/>
      <w:lvlJc w:val="left"/>
      <w:pPr>
        <w:ind w:left="5040" w:hanging="360"/>
      </w:pPr>
      <w:rPr>
        <w:rFonts w:ascii="Symbol" w:hAnsi="Symbol" w:hint="default"/>
      </w:rPr>
    </w:lvl>
    <w:lvl w:ilvl="7" w:tplc="370067CC">
      <w:start w:val="1"/>
      <w:numFmt w:val="bullet"/>
      <w:lvlText w:val="o"/>
      <w:lvlJc w:val="left"/>
      <w:pPr>
        <w:ind w:left="5760" w:hanging="360"/>
      </w:pPr>
      <w:rPr>
        <w:rFonts w:ascii="Courier New" w:hAnsi="Courier New" w:hint="default"/>
      </w:rPr>
    </w:lvl>
    <w:lvl w:ilvl="8" w:tplc="6D1C6090">
      <w:start w:val="1"/>
      <w:numFmt w:val="bullet"/>
      <w:lvlText w:val=""/>
      <w:lvlJc w:val="left"/>
      <w:pPr>
        <w:ind w:left="6480" w:hanging="360"/>
      </w:pPr>
      <w:rPr>
        <w:rFonts w:ascii="Wingdings" w:hAnsi="Wingdings" w:hint="default"/>
      </w:rPr>
    </w:lvl>
  </w:abstractNum>
  <w:abstractNum w:abstractNumId="6" w15:restartNumberingAfterBreak="0">
    <w:nsid w:val="0F74096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7610CB"/>
    <w:multiLevelType w:val="hybridMultilevel"/>
    <w:tmpl w:val="346682F4"/>
    <w:lvl w:ilvl="0" w:tplc="2DBE623A">
      <w:start w:val="1"/>
      <w:numFmt w:val="bullet"/>
      <w:lvlText w:val=""/>
      <w:lvlJc w:val="left"/>
      <w:pPr>
        <w:ind w:left="720" w:hanging="360"/>
      </w:pPr>
      <w:rPr>
        <w:rFonts w:ascii="Symbol" w:hAnsi="Symbol" w:hint="default"/>
      </w:rPr>
    </w:lvl>
    <w:lvl w:ilvl="1" w:tplc="E8F481C0">
      <w:start w:val="1"/>
      <w:numFmt w:val="bullet"/>
      <w:lvlText w:val="o"/>
      <w:lvlJc w:val="left"/>
      <w:pPr>
        <w:ind w:left="1440" w:hanging="360"/>
      </w:pPr>
      <w:rPr>
        <w:rFonts w:ascii="Courier New" w:hAnsi="Courier New" w:hint="default"/>
      </w:rPr>
    </w:lvl>
    <w:lvl w:ilvl="2" w:tplc="315E6F22">
      <w:start w:val="1"/>
      <w:numFmt w:val="bullet"/>
      <w:lvlText w:val=""/>
      <w:lvlJc w:val="left"/>
      <w:pPr>
        <w:ind w:left="2160" w:hanging="360"/>
      </w:pPr>
      <w:rPr>
        <w:rFonts w:ascii="Wingdings" w:hAnsi="Wingdings" w:hint="default"/>
      </w:rPr>
    </w:lvl>
    <w:lvl w:ilvl="3" w:tplc="F9F83F12">
      <w:start w:val="1"/>
      <w:numFmt w:val="bullet"/>
      <w:lvlText w:val=""/>
      <w:lvlJc w:val="left"/>
      <w:pPr>
        <w:ind w:left="2880" w:hanging="360"/>
      </w:pPr>
      <w:rPr>
        <w:rFonts w:ascii="Symbol" w:hAnsi="Symbol" w:hint="default"/>
      </w:rPr>
    </w:lvl>
    <w:lvl w:ilvl="4" w:tplc="EE7A68B0">
      <w:start w:val="1"/>
      <w:numFmt w:val="bullet"/>
      <w:lvlText w:val="o"/>
      <w:lvlJc w:val="left"/>
      <w:pPr>
        <w:ind w:left="3600" w:hanging="360"/>
      </w:pPr>
      <w:rPr>
        <w:rFonts w:ascii="Courier New" w:hAnsi="Courier New" w:hint="default"/>
      </w:rPr>
    </w:lvl>
    <w:lvl w:ilvl="5" w:tplc="C08E9E58">
      <w:start w:val="1"/>
      <w:numFmt w:val="bullet"/>
      <w:lvlText w:val=""/>
      <w:lvlJc w:val="left"/>
      <w:pPr>
        <w:ind w:left="4320" w:hanging="360"/>
      </w:pPr>
      <w:rPr>
        <w:rFonts w:ascii="Wingdings" w:hAnsi="Wingdings" w:hint="default"/>
      </w:rPr>
    </w:lvl>
    <w:lvl w:ilvl="6" w:tplc="FCFA8F1E">
      <w:start w:val="1"/>
      <w:numFmt w:val="bullet"/>
      <w:lvlText w:val=""/>
      <w:lvlJc w:val="left"/>
      <w:pPr>
        <w:ind w:left="5040" w:hanging="360"/>
      </w:pPr>
      <w:rPr>
        <w:rFonts w:ascii="Symbol" w:hAnsi="Symbol" w:hint="default"/>
      </w:rPr>
    </w:lvl>
    <w:lvl w:ilvl="7" w:tplc="DD2C5B02">
      <w:start w:val="1"/>
      <w:numFmt w:val="bullet"/>
      <w:lvlText w:val="o"/>
      <w:lvlJc w:val="left"/>
      <w:pPr>
        <w:ind w:left="5760" w:hanging="360"/>
      </w:pPr>
      <w:rPr>
        <w:rFonts w:ascii="Courier New" w:hAnsi="Courier New" w:hint="default"/>
      </w:rPr>
    </w:lvl>
    <w:lvl w:ilvl="8" w:tplc="B52CE68A">
      <w:start w:val="1"/>
      <w:numFmt w:val="bullet"/>
      <w:lvlText w:val=""/>
      <w:lvlJc w:val="left"/>
      <w:pPr>
        <w:ind w:left="6480" w:hanging="360"/>
      </w:pPr>
      <w:rPr>
        <w:rFonts w:ascii="Wingdings" w:hAnsi="Wingdings" w:hint="default"/>
      </w:rPr>
    </w:lvl>
  </w:abstractNum>
  <w:abstractNum w:abstractNumId="8" w15:restartNumberingAfterBreak="0">
    <w:nsid w:val="10DAB4FD"/>
    <w:multiLevelType w:val="hybridMultilevel"/>
    <w:tmpl w:val="B258873C"/>
    <w:lvl w:ilvl="0" w:tplc="AA8AF974">
      <w:start w:val="1"/>
      <w:numFmt w:val="bullet"/>
      <w:lvlText w:val=""/>
      <w:lvlJc w:val="left"/>
      <w:pPr>
        <w:ind w:left="720" w:hanging="360"/>
      </w:pPr>
      <w:rPr>
        <w:rFonts w:ascii="Symbol" w:hAnsi="Symbol" w:hint="default"/>
      </w:rPr>
    </w:lvl>
    <w:lvl w:ilvl="1" w:tplc="61CE8472">
      <w:start w:val="1"/>
      <w:numFmt w:val="bullet"/>
      <w:lvlText w:val="o"/>
      <w:lvlJc w:val="left"/>
      <w:pPr>
        <w:ind w:left="1440" w:hanging="360"/>
      </w:pPr>
      <w:rPr>
        <w:rFonts w:ascii="Courier New" w:hAnsi="Courier New" w:hint="default"/>
      </w:rPr>
    </w:lvl>
    <w:lvl w:ilvl="2" w:tplc="99E8DD9A">
      <w:start w:val="1"/>
      <w:numFmt w:val="bullet"/>
      <w:lvlText w:val=""/>
      <w:lvlJc w:val="left"/>
      <w:pPr>
        <w:ind w:left="2160" w:hanging="360"/>
      </w:pPr>
      <w:rPr>
        <w:rFonts w:ascii="Wingdings" w:hAnsi="Wingdings" w:hint="default"/>
      </w:rPr>
    </w:lvl>
    <w:lvl w:ilvl="3" w:tplc="166A4F92">
      <w:start w:val="1"/>
      <w:numFmt w:val="bullet"/>
      <w:lvlText w:val=""/>
      <w:lvlJc w:val="left"/>
      <w:pPr>
        <w:ind w:left="2880" w:hanging="360"/>
      </w:pPr>
      <w:rPr>
        <w:rFonts w:ascii="Symbol" w:hAnsi="Symbol" w:hint="default"/>
      </w:rPr>
    </w:lvl>
    <w:lvl w:ilvl="4" w:tplc="1E2866A8">
      <w:start w:val="1"/>
      <w:numFmt w:val="bullet"/>
      <w:lvlText w:val="o"/>
      <w:lvlJc w:val="left"/>
      <w:pPr>
        <w:ind w:left="3600" w:hanging="360"/>
      </w:pPr>
      <w:rPr>
        <w:rFonts w:ascii="Courier New" w:hAnsi="Courier New" w:hint="default"/>
      </w:rPr>
    </w:lvl>
    <w:lvl w:ilvl="5" w:tplc="A4D62B92">
      <w:start w:val="1"/>
      <w:numFmt w:val="bullet"/>
      <w:lvlText w:val=""/>
      <w:lvlJc w:val="left"/>
      <w:pPr>
        <w:ind w:left="4320" w:hanging="360"/>
      </w:pPr>
      <w:rPr>
        <w:rFonts w:ascii="Wingdings" w:hAnsi="Wingdings" w:hint="default"/>
      </w:rPr>
    </w:lvl>
    <w:lvl w:ilvl="6" w:tplc="0740A586">
      <w:start w:val="1"/>
      <w:numFmt w:val="bullet"/>
      <w:lvlText w:val=""/>
      <w:lvlJc w:val="left"/>
      <w:pPr>
        <w:ind w:left="5040" w:hanging="360"/>
      </w:pPr>
      <w:rPr>
        <w:rFonts w:ascii="Symbol" w:hAnsi="Symbol" w:hint="default"/>
      </w:rPr>
    </w:lvl>
    <w:lvl w:ilvl="7" w:tplc="9940A5BE">
      <w:start w:val="1"/>
      <w:numFmt w:val="bullet"/>
      <w:lvlText w:val="o"/>
      <w:lvlJc w:val="left"/>
      <w:pPr>
        <w:ind w:left="5760" w:hanging="360"/>
      </w:pPr>
      <w:rPr>
        <w:rFonts w:ascii="Courier New" w:hAnsi="Courier New" w:hint="default"/>
      </w:rPr>
    </w:lvl>
    <w:lvl w:ilvl="8" w:tplc="D30C1EF6">
      <w:start w:val="1"/>
      <w:numFmt w:val="bullet"/>
      <w:lvlText w:val=""/>
      <w:lvlJc w:val="left"/>
      <w:pPr>
        <w:ind w:left="6480" w:hanging="360"/>
      </w:pPr>
      <w:rPr>
        <w:rFonts w:ascii="Wingdings" w:hAnsi="Wingdings" w:hint="default"/>
      </w:rPr>
    </w:lvl>
  </w:abstractNum>
  <w:abstractNum w:abstractNumId="9" w15:restartNumberingAfterBreak="0">
    <w:nsid w:val="115F24BA"/>
    <w:multiLevelType w:val="hybridMultilevel"/>
    <w:tmpl w:val="5742063A"/>
    <w:lvl w:ilvl="0" w:tplc="1AAA6138">
      <w:start w:val="1"/>
      <w:numFmt w:val="bullet"/>
      <w:lvlText w:val=""/>
      <w:lvlJc w:val="left"/>
      <w:pPr>
        <w:ind w:left="720" w:hanging="360"/>
      </w:pPr>
      <w:rPr>
        <w:rFonts w:ascii="Symbol" w:hAnsi="Symbol" w:hint="default"/>
      </w:rPr>
    </w:lvl>
    <w:lvl w:ilvl="1" w:tplc="0C36DEEE">
      <w:start w:val="1"/>
      <w:numFmt w:val="bullet"/>
      <w:lvlText w:val="o"/>
      <w:lvlJc w:val="left"/>
      <w:pPr>
        <w:ind w:left="1440" w:hanging="360"/>
      </w:pPr>
      <w:rPr>
        <w:rFonts w:ascii="Courier New" w:hAnsi="Courier New" w:hint="default"/>
      </w:rPr>
    </w:lvl>
    <w:lvl w:ilvl="2" w:tplc="CE38C1B4">
      <w:start w:val="1"/>
      <w:numFmt w:val="bullet"/>
      <w:lvlText w:val=""/>
      <w:lvlJc w:val="left"/>
      <w:pPr>
        <w:ind w:left="2160" w:hanging="360"/>
      </w:pPr>
      <w:rPr>
        <w:rFonts w:ascii="Wingdings" w:hAnsi="Wingdings" w:hint="default"/>
      </w:rPr>
    </w:lvl>
    <w:lvl w:ilvl="3" w:tplc="A4363336">
      <w:start w:val="1"/>
      <w:numFmt w:val="bullet"/>
      <w:lvlText w:val=""/>
      <w:lvlJc w:val="left"/>
      <w:pPr>
        <w:ind w:left="2880" w:hanging="360"/>
      </w:pPr>
      <w:rPr>
        <w:rFonts w:ascii="Symbol" w:hAnsi="Symbol" w:hint="default"/>
      </w:rPr>
    </w:lvl>
    <w:lvl w:ilvl="4" w:tplc="F5A42BBA">
      <w:start w:val="1"/>
      <w:numFmt w:val="bullet"/>
      <w:lvlText w:val="o"/>
      <w:lvlJc w:val="left"/>
      <w:pPr>
        <w:ind w:left="3600" w:hanging="360"/>
      </w:pPr>
      <w:rPr>
        <w:rFonts w:ascii="Courier New" w:hAnsi="Courier New" w:hint="default"/>
      </w:rPr>
    </w:lvl>
    <w:lvl w:ilvl="5" w:tplc="FE582A08">
      <w:start w:val="1"/>
      <w:numFmt w:val="bullet"/>
      <w:lvlText w:val=""/>
      <w:lvlJc w:val="left"/>
      <w:pPr>
        <w:ind w:left="4320" w:hanging="360"/>
      </w:pPr>
      <w:rPr>
        <w:rFonts w:ascii="Wingdings" w:hAnsi="Wingdings" w:hint="default"/>
      </w:rPr>
    </w:lvl>
    <w:lvl w:ilvl="6" w:tplc="02BAF94C">
      <w:start w:val="1"/>
      <w:numFmt w:val="bullet"/>
      <w:lvlText w:val=""/>
      <w:lvlJc w:val="left"/>
      <w:pPr>
        <w:ind w:left="5040" w:hanging="360"/>
      </w:pPr>
      <w:rPr>
        <w:rFonts w:ascii="Symbol" w:hAnsi="Symbol" w:hint="default"/>
      </w:rPr>
    </w:lvl>
    <w:lvl w:ilvl="7" w:tplc="6AD8680E">
      <w:start w:val="1"/>
      <w:numFmt w:val="bullet"/>
      <w:lvlText w:val="o"/>
      <w:lvlJc w:val="left"/>
      <w:pPr>
        <w:ind w:left="5760" w:hanging="360"/>
      </w:pPr>
      <w:rPr>
        <w:rFonts w:ascii="Courier New" w:hAnsi="Courier New" w:hint="default"/>
      </w:rPr>
    </w:lvl>
    <w:lvl w:ilvl="8" w:tplc="5D2E2968">
      <w:start w:val="1"/>
      <w:numFmt w:val="bullet"/>
      <w:lvlText w:val=""/>
      <w:lvlJc w:val="left"/>
      <w:pPr>
        <w:ind w:left="6480" w:hanging="360"/>
      </w:pPr>
      <w:rPr>
        <w:rFonts w:ascii="Wingdings" w:hAnsi="Wingdings" w:hint="default"/>
      </w:rPr>
    </w:lvl>
  </w:abstractNum>
  <w:abstractNum w:abstractNumId="10" w15:restartNumberingAfterBreak="0">
    <w:nsid w:val="130D0D34"/>
    <w:multiLevelType w:val="multilevel"/>
    <w:tmpl w:val="FFFFFFFF"/>
    <w:lvl w:ilvl="0">
      <w:numFmt w:val="bullet"/>
      <w:lvlText w:val="•"/>
      <w:lvlJc w:val="left"/>
      <w:pPr>
        <w:ind w:left="118" w:hanging="360"/>
      </w:pPr>
      <w:rPr>
        <w:rFonts w:ascii="Arial MT" w:eastAsia="Arial MT" w:hAnsi="Arial MT" w:cs="Arial MT"/>
        <w:sz w:val="24"/>
        <w:szCs w:val="24"/>
      </w:rPr>
    </w:lvl>
    <w:lvl w:ilvl="1">
      <w:start w:val="1"/>
      <w:numFmt w:val="bullet"/>
      <w:lvlText w:val="▪"/>
      <w:lvlJc w:val="left"/>
      <w:pPr>
        <w:ind w:left="1558" w:hanging="360"/>
      </w:pPr>
      <w:rPr>
        <w:rFonts w:ascii="Noto Sans Symbols" w:eastAsia="Noto Sans Symbols" w:hAnsi="Noto Sans Symbols" w:cs="Noto Sans Symbols"/>
        <w:color w:val="00B050"/>
        <w:sz w:val="22"/>
        <w:szCs w:val="22"/>
      </w:rPr>
    </w:lvl>
    <w:lvl w:ilvl="2">
      <w:numFmt w:val="bullet"/>
      <w:lvlText w:val="•"/>
      <w:lvlJc w:val="left"/>
      <w:pPr>
        <w:ind w:left="2565" w:hanging="360"/>
      </w:pPr>
    </w:lvl>
    <w:lvl w:ilvl="3">
      <w:numFmt w:val="bullet"/>
      <w:lvlText w:val="•"/>
      <w:lvlJc w:val="left"/>
      <w:pPr>
        <w:ind w:left="3570" w:hanging="360"/>
      </w:pPr>
    </w:lvl>
    <w:lvl w:ilvl="4">
      <w:numFmt w:val="bullet"/>
      <w:lvlText w:val="•"/>
      <w:lvlJc w:val="left"/>
      <w:pPr>
        <w:ind w:left="4575" w:hanging="360"/>
      </w:pPr>
    </w:lvl>
    <w:lvl w:ilvl="5">
      <w:numFmt w:val="bullet"/>
      <w:lvlText w:val="•"/>
      <w:lvlJc w:val="left"/>
      <w:pPr>
        <w:ind w:left="5580" w:hanging="360"/>
      </w:pPr>
    </w:lvl>
    <w:lvl w:ilvl="6">
      <w:numFmt w:val="bullet"/>
      <w:lvlText w:val="•"/>
      <w:lvlJc w:val="left"/>
      <w:pPr>
        <w:ind w:left="6585" w:hanging="360"/>
      </w:pPr>
    </w:lvl>
    <w:lvl w:ilvl="7">
      <w:numFmt w:val="bullet"/>
      <w:lvlText w:val="•"/>
      <w:lvlJc w:val="left"/>
      <w:pPr>
        <w:ind w:left="7590" w:hanging="360"/>
      </w:pPr>
    </w:lvl>
    <w:lvl w:ilvl="8">
      <w:numFmt w:val="bullet"/>
      <w:lvlText w:val="•"/>
      <w:lvlJc w:val="left"/>
      <w:pPr>
        <w:ind w:left="8596" w:hanging="360"/>
      </w:pPr>
    </w:lvl>
  </w:abstractNum>
  <w:abstractNum w:abstractNumId="11" w15:restartNumberingAfterBreak="0">
    <w:nsid w:val="13D62446"/>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512D7B1"/>
    <w:multiLevelType w:val="hybridMultilevel"/>
    <w:tmpl w:val="34FC3380"/>
    <w:lvl w:ilvl="0" w:tplc="3CBEBA68">
      <w:start w:val="1"/>
      <w:numFmt w:val="bullet"/>
      <w:lvlText w:val=""/>
      <w:lvlJc w:val="left"/>
      <w:pPr>
        <w:ind w:left="720" w:hanging="360"/>
      </w:pPr>
      <w:rPr>
        <w:rFonts w:ascii="Symbol" w:hAnsi="Symbol" w:hint="default"/>
      </w:rPr>
    </w:lvl>
    <w:lvl w:ilvl="1" w:tplc="DAB0143C">
      <w:start w:val="1"/>
      <w:numFmt w:val="bullet"/>
      <w:lvlText w:val="o"/>
      <w:lvlJc w:val="left"/>
      <w:pPr>
        <w:ind w:left="1440" w:hanging="360"/>
      </w:pPr>
      <w:rPr>
        <w:rFonts w:ascii="Courier New" w:hAnsi="Courier New" w:hint="default"/>
      </w:rPr>
    </w:lvl>
    <w:lvl w:ilvl="2" w:tplc="9E267D7E">
      <w:start w:val="1"/>
      <w:numFmt w:val="bullet"/>
      <w:lvlText w:val=""/>
      <w:lvlJc w:val="left"/>
      <w:pPr>
        <w:ind w:left="2160" w:hanging="360"/>
      </w:pPr>
      <w:rPr>
        <w:rFonts w:ascii="Wingdings" w:hAnsi="Wingdings" w:hint="default"/>
      </w:rPr>
    </w:lvl>
    <w:lvl w:ilvl="3" w:tplc="D2E65F9E">
      <w:start w:val="1"/>
      <w:numFmt w:val="bullet"/>
      <w:lvlText w:val=""/>
      <w:lvlJc w:val="left"/>
      <w:pPr>
        <w:ind w:left="2880" w:hanging="360"/>
      </w:pPr>
      <w:rPr>
        <w:rFonts w:ascii="Symbol" w:hAnsi="Symbol" w:hint="default"/>
      </w:rPr>
    </w:lvl>
    <w:lvl w:ilvl="4" w:tplc="A3D221E6">
      <w:start w:val="1"/>
      <w:numFmt w:val="bullet"/>
      <w:lvlText w:val="o"/>
      <w:lvlJc w:val="left"/>
      <w:pPr>
        <w:ind w:left="3600" w:hanging="360"/>
      </w:pPr>
      <w:rPr>
        <w:rFonts w:ascii="Courier New" w:hAnsi="Courier New" w:hint="default"/>
      </w:rPr>
    </w:lvl>
    <w:lvl w:ilvl="5" w:tplc="CA7208BA">
      <w:start w:val="1"/>
      <w:numFmt w:val="bullet"/>
      <w:lvlText w:val=""/>
      <w:lvlJc w:val="left"/>
      <w:pPr>
        <w:ind w:left="4320" w:hanging="360"/>
      </w:pPr>
      <w:rPr>
        <w:rFonts w:ascii="Wingdings" w:hAnsi="Wingdings" w:hint="default"/>
      </w:rPr>
    </w:lvl>
    <w:lvl w:ilvl="6" w:tplc="36244A3A">
      <w:start w:val="1"/>
      <w:numFmt w:val="bullet"/>
      <w:lvlText w:val=""/>
      <w:lvlJc w:val="left"/>
      <w:pPr>
        <w:ind w:left="5040" w:hanging="360"/>
      </w:pPr>
      <w:rPr>
        <w:rFonts w:ascii="Symbol" w:hAnsi="Symbol" w:hint="default"/>
      </w:rPr>
    </w:lvl>
    <w:lvl w:ilvl="7" w:tplc="0192B524">
      <w:start w:val="1"/>
      <w:numFmt w:val="bullet"/>
      <w:lvlText w:val="o"/>
      <w:lvlJc w:val="left"/>
      <w:pPr>
        <w:ind w:left="5760" w:hanging="360"/>
      </w:pPr>
      <w:rPr>
        <w:rFonts w:ascii="Courier New" w:hAnsi="Courier New" w:hint="default"/>
      </w:rPr>
    </w:lvl>
    <w:lvl w:ilvl="8" w:tplc="A452670C">
      <w:start w:val="1"/>
      <w:numFmt w:val="bullet"/>
      <w:lvlText w:val=""/>
      <w:lvlJc w:val="left"/>
      <w:pPr>
        <w:ind w:left="6480" w:hanging="360"/>
      </w:pPr>
      <w:rPr>
        <w:rFonts w:ascii="Wingdings" w:hAnsi="Wingdings" w:hint="default"/>
      </w:rPr>
    </w:lvl>
  </w:abstractNum>
  <w:abstractNum w:abstractNumId="13" w15:restartNumberingAfterBreak="0">
    <w:nsid w:val="15411F2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AA5C4B"/>
    <w:multiLevelType w:val="hybridMultilevel"/>
    <w:tmpl w:val="2FCAD474"/>
    <w:lvl w:ilvl="0" w:tplc="1C10EC3A">
      <w:start w:val="1"/>
      <w:numFmt w:val="bullet"/>
      <w:lvlText w:val=""/>
      <w:lvlJc w:val="left"/>
      <w:pPr>
        <w:ind w:left="720" w:hanging="360"/>
      </w:pPr>
      <w:rPr>
        <w:rFonts w:ascii="Symbol" w:hAnsi="Symbol" w:hint="default"/>
      </w:rPr>
    </w:lvl>
    <w:lvl w:ilvl="1" w:tplc="FC46C094">
      <w:start w:val="1"/>
      <w:numFmt w:val="bullet"/>
      <w:lvlText w:val="o"/>
      <w:lvlJc w:val="left"/>
      <w:pPr>
        <w:ind w:left="1440" w:hanging="360"/>
      </w:pPr>
      <w:rPr>
        <w:rFonts w:ascii="Courier New" w:hAnsi="Courier New" w:hint="default"/>
      </w:rPr>
    </w:lvl>
    <w:lvl w:ilvl="2" w:tplc="65C00456">
      <w:start w:val="1"/>
      <w:numFmt w:val="bullet"/>
      <w:lvlText w:val=""/>
      <w:lvlJc w:val="left"/>
      <w:pPr>
        <w:ind w:left="2160" w:hanging="360"/>
      </w:pPr>
      <w:rPr>
        <w:rFonts w:ascii="Wingdings" w:hAnsi="Wingdings" w:hint="default"/>
      </w:rPr>
    </w:lvl>
    <w:lvl w:ilvl="3" w:tplc="CCBAADAC">
      <w:start w:val="1"/>
      <w:numFmt w:val="bullet"/>
      <w:lvlText w:val=""/>
      <w:lvlJc w:val="left"/>
      <w:pPr>
        <w:ind w:left="2880" w:hanging="360"/>
      </w:pPr>
      <w:rPr>
        <w:rFonts w:ascii="Symbol" w:hAnsi="Symbol" w:hint="default"/>
      </w:rPr>
    </w:lvl>
    <w:lvl w:ilvl="4" w:tplc="27EE4362">
      <w:start w:val="1"/>
      <w:numFmt w:val="bullet"/>
      <w:lvlText w:val="o"/>
      <w:lvlJc w:val="left"/>
      <w:pPr>
        <w:ind w:left="3600" w:hanging="360"/>
      </w:pPr>
      <w:rPr>
        <w:rFonts w:ascii="Courier New" w:hAnsi="Courier New" w:hint="default"/>
      </w:rPr>
    </w:lvl>
    <w:lvl w:ilvl="5" w:tplc="88C21D28">
      <w:start w:val="1"/>
      <w:numFmt w:val="bullet"/>
      <w:lvlText w:val=""/>
      <w:lvlJc w:val="left"/>
      <w:pPr>
        <w:ind w:left="4320" w:hanging="360"/>
      </w:pPr>
      <w:rPr>
        <w:rFonts w:ascii="Wingdings" w:hAnsi="Wingdings" w:hint="default"/>
      </w:rPr>
    </w:lvl>
    <w:lvl w:ilvl="6" w:tplc="08E22568">
      <w:start w:val="1"/>
      <w:numFmt w:val="bullet"/>
      <w:lvlText w:val=""/>
      <w:lvlJc w:val="left"/>
      <w:pPr>
        <w:ind w:left="5040" w:hanging="360"/>
      </w:pPr>
      <w:rPr>
        <w:rFonts w:ascii="Symbol" w:hAnsi="Symbol" w:hint="default"/>
      </w:rPr>
    </w:lvl>
    <w:lvl w:ilvl="7" w:tplc="8B70D990">
      <w:start w:val="1"/>
      <w:numFmt w:val="bullet"/>
      <w:lvlText w:val="o"/>
      <w:lvlJc w:val="left"/>
      <w:pPr>
        <w:ind w:left="5760" w:hanging="360"/>
      </w:pPr>
      <w:rPr>
        <w:rFonts w:ascii="Courier New" w:hAnsi="Courier New" w:hint="default"/>
      </w:rPr>
    </w:lvl>
    <w:lvl w:ilvl="8" w:tplc="15968656">
      <w:start w:val="1"/>
      <w:numFmt w:val="bullet"/>
      <w:lvlText w:val=""/>
      <w:lvlJc w:val="left"/>
      <w:pPr>
        <w:ind w:left="6480" w:hanging="360"/>
      </w:pPr>
      <w:rPr>
        <w:rFonts w:ascii="Wingdings" w:hAnsi="Wingdings" w:hint="default"/>
      </w:rPr>
    </w:lvl>
  </w:abstractNum>
  <w:abstractNum w:abstractNumId="15" w15:restartNumberingAfterBreak="0">
    <w:nsid w:val="1D5C9188"/>
    <w:multiLevelType w:val="hybridMultilevel"/>
    <w:tmpl w:val="D99EFF96"/>
    <w:lvl w:ilvl="0" w:tplc="C3840FAA">
      <w:start w:val="1"/>
      <w:numFmt w:val="bullet"/>
      <w:lvlText w:val="●"/>
      <w:lvlJc w:val="left"/>
      <w:pPr>
        <w:ind w:left="720" w:hanging="360"/>
      </w:pPr>
      <w:rPr>
        <w:rFonts w:ascii="Noto Sans Symbols" w:hAnsi="Noto Sans Symbols" w:hint="default"/>
      </w:rPr>
    </w:lvl>
    <w:lvl w:ilvl="1" w:tplc="5778F402">
      <w:start w:val="1"/>
      <w:numFmt w:val="bullet"/>
      <w:lvlText w:val="o"/>
      <w:lvlJc w:val="left"/>
      <w:pPr>
        <w:ind w:left="1440" w:hanging="360"/>
      </w:pPr>
      <w:rPr>
        <w:rFonts w:ascii="Courier New" w:hAnsi="Courier New" w:hint="default"/>
      </w:rPr>
    </w:lvl>
    <w:lvl w:ilvl="2" w:tplc="739EF19C">
      <w:start w:val="1"/>
      <w:numFmt w:val="bullet"/>
      <w:lvlText w:val=""/>
      <w:lvlJc w:val="left"/>
      <w:pPr>
        <w:ind w:left="2160" w:hanging="360"/>
      </w:pPr>
      <w:rPr>
        <w:rFonts w:ascii="Wingdings" w:hAnsi="Wingdings" w:hint="default"/>
      </w:rPr>
    </w:lvl>
    <w:lvl w:ilvl="3" w:tplc="76A4E064">
      <w:start w:val="1"/>
      <w:numFmt w:val="bullet"/>
      <w:lvlText w:val=""/>
      <w:lvlJc w:val="left"/>
      <w:pPr>
        <w:ind w:left="2880" w:hanging="360"/>
      </w:pPr>
      <w:rPr>
        <w:rFonts w:ascii="Symbol" w:hAnsi="Symbol" w:hint="default"/>
      </w:rPr>
    </w:lvl>
    <w:lvl w:ilvl="4" w:tplc="F87A21D4">
      <w:start w:val="1"/>
      <w:numFmt w:val="bullet"/>
      <w:lvlText w:val="o"/>
      <w:lvlJc w:val="left"/>
      <w:pPr>
        <w:ind w:left="3600" w:hanging="360"/>
      </w:pPr>
      <w:rPr>
        <w:rFonts w:ascii="Courier New" w:hAnsi="Courier New" w:hint="default"/>
      </w:rPr>
    </w:lvl>
    <w:lvl w:ilvl="5" w:tplc="2A1A9D16">
      <w:start w:val="1"/>
      <w:numFmt w:val="bullet"/>
      <w:lvlText w:val=""/>
      <w:lvlJc w:val="left"/>
      <w:pPr>
        <w:ind w:left="4320" w:hanging="360"/>
      </w:pPr>
      <w:rPr>
        <w:rFonts w:ascii="Wingdings" w:hAnsi="Wingdings" w:hint="default"/>
      </w:rPr>
    </w:lvl>
    <w:lvl w:ilvl="6" w:tplc="C5D0377A">
      <w:start w:val="1"/>
      <w:numFmt w:val="bullet"/>
      <w:lvlText w:val=""/>
      <w:lvlJc w:val="left"/>
      <w:pPr>
        <w:ind w:left="5040" w:hanging="360"/>
      </w:pPr>
      <w:rPr>
        <w:rFonts w:ascii="Symbol" w:hAnsi="Symbol" w:hint="default"/>
      </w:rPr>
    </w:lvl>
    <w:lvl w:ilvl="7" w:tplc="B1BAE196">
      <w:start w:val="1"/>
      <w:numFmt w:val="bullet"/>
      <w:lvlText w:val="o"/>
      <w:lvlJc w:val="left"/>
      <w:pPr>
        <w:ind w:left="5760" w:hanging="360"/>
      </w:pPr>
      <w:rPr>
        <w:rFonts w:ascii="Courier New" w:hAnsi="Courier New" w:hint="default"/>
      </w:rPr>
    </w:lvl>
    <w:lvl w:ilvl="8" w:tplc="E1647C82">
      <w:start w:val="1"/>
      <w:numFmt w:val="bullet"/>
      <w:lvlText w:val=""/>
      <w:lvlJc w:val="left"/>
      <w:pPr>
        <w:ind w:left="6480" w:hanging="360"/>
      </w:pPr>
      <w:rPr>
        <w:rFonts w:ascii="Wingdings" w:hAnsi="Wingdings" w:hint="default"/>
      </w:rPr>
    </w:lvl>
  </w:abstractNum>
  <w:abstractNum w:abstractNumId="16" w15:restartNumberingAfterBreak="0">
    <w:nsid w:val="1FB33D1F"/>
    <w:multiLevelType w:val="hybridMultilevel"/>
    <w:tmpl w:val="D3864610"/>
    <w:lvl w:ilvl="0" w:tplc="2258FB94">
      <w:start w:val="1"/>
      <w:numFmt w:val="bullet"/>
      <w:lvlText w:val="●"/>
      <w:lvlJc w:val="left"/>
      <w:pPr>
        <w:ind w:left="720" w:hanging="360"/>
      </w:pPr>
      <w:rPr>
        <w:rFonts w:ascii="Noto Sans Symbols" w:hAnsi="Noto Sans Symbols" w:hint="default"/>
      </w:rPr>
    </w:lvl>
    <w:lvl w:ilvl="1" w:tplc="0302CE48">
      <w:start w:val="1"/>
      <w:numFmt w:val="bullet"/>
      <w:lvlText w:val="o"/>
      <w:lvlJc w:val="left"/>
      <w:pPr>
        <w:ind w:left="1440" w:hanging="360"/>
      </w:pPr>
      <w:rPr>
        <w:rFonts w:ascii="Courier New" w:hAnsi="Courier New" w:hint="default"/>
      </w:rPr>
    </w:lvl>
    <w:lvl w:ilvl="2" w:tplc="52AA9ED0">
      <w:start w:val="1"/>
      <w:numFmt w:val="bullet"/>
      <w:lvlText w:val=""/>
      <w:lvlJc w:val="left"/>
      <w:pPr>
        <w:ind w:left="2160" w:hanging="360"/>
      </w:pPr>
      <w:rPr>
        <w:rFonts w:ascii="Wingdings" w:hAnsi="Wingdings" w:hint="default"/>
      </w:rPr>
    </w:lvl>
    <w:lvl w:ilvl="3" w:tplc="FD82EC50">
      <w:start w:val="1"/>
      <w:numFmt w:val="bullet"/>
      <w:lvlText w:val=""/>
      <w:lvlJc w:val="left"/>
      <w:pPr>
        <w:ind w:left="2880" w:hanging="360"/>
      </w:pPr>
      <w:rPr>
        <w:rFonts w:ascii="Symbol" w:hAnsi="Symbol" w:hint="default"/>
      </w:rPr>
    </w:lvl>
    <w:lvl w:ilvl="4" w:tplc="38B85996">
      <w:start w:val="1"/>
      <w:numFmt w:val="bullet"/>
      <w:lvlText w:val="o"/>
      <w:lvlJc w:val="left"/>
      <w:pPr>
        <w:ind w:left="3600" w:hanging="360"/>
      </w:pPr>
      <w:rPr>
        <w:rFonts w:ascii="Courier New" w:hAnsi="Courier New" w:hint="default"/>
      </w:rPr>
    </w:lvl>
    <w:lvl w:ilvl="5" w:tplc="33165F46">
      <w:start w:val="1"/>
      <w:numFmt w:val="bullet"/>
      <w:lvlText w:val=""/>
      <w:lvlJc w:val="left"/>
      <w:pPr>
        <w:ind w:left="4320" w:hanging="360"/>
      </w:pPr>
      <w:rPr>
        <w:rFonts w:ascii="Wingdings" w:hAnsi="Wingdings" w:hint="default"/>
      </w:rPr>
    </w:lvl>
    <w:lvl w:ilvl="6" w:tplc="761684D2">
      <w:start w:val="1"/>
      <w:numFmt w:val="bullet"/>
      <w:lvlText w:val=""/>
      <w:lvlJc w:val="left"/>
      <w:pPr>
        <w:ind w:left="5040" w:hanging="360"/>
      </w:pPr>
      <w:rPr>
        <w:rFonts w:ascii="Symbol" w:hAnsi="Symbol" w:hint="default"/>
      </w:rPr>
    </w:lvl>
    <w:lvl w:ilvl="7" w:tplc="FDA8A4CC">
      <w:start w:val="1"/>
      <w:numFmt w:val="bullet"/>
      <w:lvlText w:val="o"/>
      <w:lvlJc w:val="left"/>
      <w:pPr>
        <w:ind w:left="5760" w:hanging="360"/>
      </w:pPr>
      <w:rPr>
        <w:rFonts w:ascii="Courier New" w:hAnsi="Courier New" w:hint="default"/>
      </w:rPr>
    </w:lvl>
    <w:lvl w:ilvl="8" w:tplc="8F4CF792">
      <w:start w:val="1"/>
      <w:numFmt w:val="bullet"/>
      <w:lvlText w:val=""/>
      <w:lvlJc w:val="left"/>
      <w:pPr>
        <w:ind w:left="6480" w:hanging="360"/>
      </w:pPr>
      <w:rPr>
        <w:rFonts w:ascii="Wingdings" w:hAnsi="Wingdings" w:hint="default"/>
      </w:rPr>
    </w:lvl>
  </w:abstractNum>
  <w:abstractNum w:abstractNumId="17" w15:restartNumberingAfterBreak="0">
    <w:nsid w:val="2095270F"/>
    <w:multiLevelType w:val="multilevel"/>
    <w:tmpl w:val="FFFFFFFF"/>
    <w:lvl w:ilvl="0">
      <w:start w:val="1"/>
      <w:numFmt w:val="bullet"/>
      <w:lvlText w:val="●"/>
      <w:lvlJc w:val="left"/>
      <w:pPr>
        <w:ind w:left="1198" w:hanging="360"/>
      </w:pPr>
      <w:rPr>
        <w:rFonts w:ascii="Noto Sans Symbols" w:eastAsia="Noto Sans Symbols" w:hAnsi="Noto Sans Symbols" w:cs="Noto Sans Symbols"/>
        <w:color w:val="00B050"/>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18" w15:restartNumberingAfterBreak="0">
    <w:nsid w:val="20CA1C04"/>
    <w:multiLevelType w:val="hybridMultilevel"/>
    <w:tmpl w:val="491C19AE"/>
    <w:lvl w:ilvl="0" w:tplc="80A6DC10">
      <w:start w:val="1"/>
      <w:numFmt w:val="bullet"/>
      <w:lvlText w:val=""/>
      <w:lvlJc w:val="left"/>
      <w:pPr>
        <w:ind w:left="720" w:hanging="360"/>
      </w:pPr>
      <w:rPr>
        <w:rFonts w:ascii="Symbol" w:hAnsi="Symbol" w:hint="default"/>
      </w:rPr>
    </w:lvl>
    <w:lvl w:ilvl="1" w:tplc="D8303C32">
      <w:start w:val="1"/>
      <w:numFmt w:val="bullet"/>
      <w:lvlText w:val="o"/>
      <w:lvlJc w:val="left"/>
      <w:pPr>
        <w:ind w:left="1440" w:hanging="360"/>
      </w:pPr>
      <w:rPr>
        <w:rFonts w:ascii="Courier New" w:hAnsi="Courier New" w:hint="default"/>
      </w:rPr>
    </w:lvl>
    <w:lvl w:ilvl="2" w:tplc="A102786E">
      <w:start w:val="1"/>
      <w:numFmt w:val="bullet"/>
      <w:lvlText w:val=""/>
      <w:lvlJc w:val="left"/>
      <w:pPr>
        <w:ind w:left="2160" w:hanging="360"/>
      </w:pPr>
      <w:rPr>
        <w:rFonts w:ascii="Wingdings" w:hAnsi="Wingdings" w:hint="default"/>
      </w:rPr>
    </w:lvl>
    <w:lvl w:ilvl="3" w:tplc="83DC24C2">
      <w:start w:val="1"/>
      <w:numFmt w:val="bullet"/>
      <w:lvlText w:val=""/>
      <w:lvlJc w:val="left"/>
      <w:pPr>
        <w:ind w:left="2880" w:hanging="360"/>
      </w:pPr>
      <w:rPr>
        <w:rFonts w:ascii="Symbol" w:hAnsi="Symbol" w:hint="default"/>
      </w:rPr>
    </w:lvl>
    <w:lvl w:ilvl="4" w:tplc="99A24CDA">
      <w:start w:val="1"/>
      <w:numFmt w:val="bullet"/>
      <w:lvlText w:val="o"/>
      <w:lvlJc w:val="left"/>
      <w:pPr>
        <w:ind w:left="3600" w:hanging="360"/>
      </w:pPr>
      <w:rPr>
        <w:rFonts w:ascii="Courier New" w:hAnsi="Courier New" w:hint="default"/>
      </w:rPr>
    </w:lvl>
    <w:lvl w:ilvl="5" w:tplc="ADF87B7E">
      <w:start w:val="1"/>
      <w:numFmt w:val="bullet"/>
      <w:lvlText w:val=""/>
      <w:lvlJc w:val="left"/>
      <w:pPr>
        <w:ind w:left="4320" w:hanging="360"/>
      </w:pPr>
      <w:rPr>
        <w:rFonts w:ascii="Wingdings" w:hAnsi="Wingdings" w:hint="default"/>
      </w:rPr>
    </w:lvl>
    <w:lvl w:ilvl="6" w:tplc="0D804BD8">
      <w:start w:val="1"/>
      <w:numFmt w:val="bullet"/>
      <w:lvlText w:val=""/>
      <w:lvlJc w:val="left"/>
      <w:pPr>
        <w:ind w:left="5040" w:hanging="360"/>
      </w:pPr>
      <w:rPr>
        <w:rFonts w:ascii="Symbol" w:hAnsi="Symbol" w:hint="default"/>
      </w:rPr>
    </w:lvl>
    <w:lvl w:ilvl="7" w:tplc="26086DFA">
      <w:start w:val="1"/>
      <w:numFmt w:val="bullet"/>
      <w:lvlText w:val="o"/>
      <w:lvlJc w:val="left"/>
      <w:pPr>
        <w:ind w:left="5760" w:hanging="360"/>
      </w:pPr>
      <w:rPr>
        <w:rFonts w:ascii="Courier New" w:hAnsi="Courier New" w:hint="default"/>
      </w:rPr>
    </w:lvl>
    <w:lvl w:ilvl="8" w:tplc="7F2078F4">
      <w:start w:val="1"/>
      <w:numFmt w:val="bullet"/>
      <w:lvlText w:val=""/>
      <w:lvlJc w:val="left"/>
      <w:pPr>
        <w:ind w:left="6480" w:hanging="360"/>
      </w:pPr>
      <w:rPr>
        <w:rFonts w:ascii="Wingdings" w:hAnsi="Wingdings" w:hint="default"/>
      </w:rPr>
    </w:lvl>
  </w:abstractNum>
  <w:abstractNum w:abstractNumId="19" w15:restartNumberingAfterBreak="0">
    <w:nsid w:val="253DA312"/>
    <w:multiLevelType w:val="hybridMultilevel"/>
    <w:tmpl w:val="15A4714A"/>
    <w:lvl w:ilvl="0" w:tplc="ADD8E344">
      <w:start w:val="1"/>
      <w:numFmt w:val="bullet"/>
      <w:lvlText w:val="●"/>
      <w:lvlJc w:val="left"/>
      <w:pPr>
        <w:ind w:left="720" w:hanging="360"/>
      </w:pPr>
      <w:rPr>
        <w:rFonts w:ascii="Noto Sans Symbols" w:hAnsi="Noto Sans Symbols" w:hint="default"/>
      </w:rPr>
    </w:lvl>
    <w:lvl w:ilvl="1" w:tplc="648CE1F4">
      <w:start w:val="1"/>
      <w:numFmt w:val="bullet"/>
      <w:lvlText w:val="o"/>
      <w:lvlJc w:val="left"/>
      <w:pPr>
        <w:ind w:left="1440" w:hanging="360"/>
      </w:pPr>
      <w:rPr>
        <w:rFonts w:ascii="Courier New" w:hAnsi="Courier New" w:hint="default"/>
      </w:rPr>
    </w:lvl>
    <w:lvl w:ilvl="2" w:tplc="02AE3BB4">
      <w:start w:val="1"/>
      <w:numFmt w:val="bullet"/>
      <w:lvlText w:val=""/>
      <w:lvlJc w:val="left"/>
      <w:pPr>
        <w:ind w:left="2160" w:hanging="360"/>
      </w:pPr>
      <w:rPr>
        <w:rFonts w:ascii="Wingdings" w:hAnsi="Wingdings" w:hint="default"/>
      </w:rPr>
    </w:lvl>
    <w:lvl w:ilvl="3" w:tplc="C4B03E9A">
      <w:start w:val="1"/>
      <w:numFmt w:val="bullet"/>
      <w:lvlText w:val=""/>
      <w:lvlJc w:val="left"/>
      <w:pPr>
        <w:ind w:left="2880" w:hanging="360"/>
      </w:pPr>
      <w:rPr>
        <w:rFonts w:ascii="Symbol" w:hAnsi="Symbol" w:hint="default"/>
      </w:rPr>
    </w:lvl>
    <w:lvl w:ilvl="4" w:tplc="E4B8054E">
      <w:start w:val="1"/>
      <w:numFmt w:val="bullet"/>
      <w:lvlText w:val="o"/>
      <w:lvlJc w:val="left"/>
      <w:pPr>
        <w:ind w:left="3600" w:hanging="360"/>
      </w:pPr>
      <w:rPr>
        <w:rFonts w:ascii="Courier New" w:hAnsi="Courier New" w:hint="default"/>
      </w:rPr>
    </w:lvl>
    <w:lvl w:ilvl="5" w:tplc="C3729566">
      <w:start w:val="1"/>
      <w:numFmt w:val="bullet"/>
      <w:lvlText w:val=""/>
      <w:lvlJc w:val="left"/>
      <w:pPr>
        <w:ind w:left="4320" w:hanging="360"/>
      </w:pPr>
      <w:rPr>
        <w:rFonts w:ascii="Wingdings" w:hAnsi="Wingdings" w:hint="default"/>
      </w:rPr>
    </w:lvl>
    <w:lvl w:ilvl="6" w:tplc="D3D63432">
      <w:start w:val="1"/>
      <w:numFmt w:val="bullet"/>
      <w:lvlText w:val=""/>
      <w:lvlJc w:val="left"/>
      <w:pPr>
        <w:ind w:left="5040" w:hanging="360"/>
      </w:pPr>
      <w:rPr>
        <w:rFonts w:ascii="Symbol" w:hAnsi="Symbol" w:hint="default"/>
      </w:rPr>
    </w:lvl>
    <w:lvl w:ilvl="7" w:tplc="BC383E2C">
      <w:start w:val="1"/>
      <w:numFmt w:val="bullet"/>
      <w:lvlText w:val="o"/>
      <w:lvlJc w:val="left"/>
      <w:pPr>
        <w:ind w:left="5760" w:hanging="360"/>
      </w:pPr>
      <w:rPr>
        <w:rFonts w:ascii="Courier New" w:hAnsi="Courier New" w:hint="default"/>
      </w:rPr>
    </w:lvl>
    <w:lvl w:ilvl="8" w:tplc="B2BEA84C">
      <w:start w:val="1"/>
      <w:numFmt w:val="bullet"/>
      <w:lvlText w:val=""/>
      <w:lvlJc w:val="left"/>
      <w:pPr>
        <w:ind w:left="6480" w:hanging="360"/>
      </w:pPr>
      <w:rPr>
        <w:rFonts w:ascii="Wingdings" w:hAnsi="Wingdings" w:hint="default"/>
      </w:rPr>
    </w:lvl>
  </w:abstractNum>
  <w:abstractNum w:abstractNumId="20" w15:restartNumberingAfterBreak="0">
    <w:nsid w:val="25FBC479"/>
    <w:multiLevelType w:val="hybridMultilevel"/>
    <w:tmpl w:val="F746E68C"/>
    <w:lvl w:ilvl="0" w:tplc="1E16A056">
      <w:start w:val="1"/>
      <w:numFmt w:val="bullet"/>
      <w:lvlText w:val=""/>
      <w:lvlJc w:val="left"/>
      <w:pPr>
        <w:ind w:left="720" w:hanging="360"/>
      </w:pPr>
      <w:rPr>
        <w:rFonts w:ascii="Symbol" w:hAnsi="Symbol" w:hint="default"/>
      </w:rPr>
    </w:lvl>
    <w:lvl w:ilvl="1" w:tplc="8FF2CAF0">
      <w:start w:val="1"/>
      <w:numFmt w:val="bullet"/>
      <w:lvlText w:val="o"/>
      <w:lvlJc w:val="left"/>
      <w:pPr>
        <w:ind w:left="1440" w:hanging="360"/>
      </w:pPr>
      <w:rPr>
        <w:rFonts w:ascii="Courier New" w:hAnsi="Courier New" w:hint="default"/>
      </w:rPr>
    </w:lvl>
    <w:lvl w:ilvl="2" w:tplc="FFD097A2">
      <w:start w:val="1"/>
      <w:numFmt w:val="bullet"/>
      <w:lvlText w:val=""/>
      <w:lvlJc w:val="left"/>
      <w:pPr>
        <w:ind w:left="2160" w:hanging="360"/>
      </w:pPr>
      <w:rPr>
        <w:rFonts w:ascii="Wingdings" w:hAnsi="Wingdings" w:hint="default"/>
      </w:rPr>
    </w:lvl>
    <w:lvl w:ilvl="3" w:tplc="B1CA4878">
      <w:start w:val="1"/>
      <w:numFmt w:val="bullet"/>
      <w:lvlText w:val=""/>
      <w:lvlJc w:val="left"/>
      <w:pPr>
        <w:ind w:left="2880" w:hanging="360"/>
      </w:pPr>
      <w:rPr>
        <w:rFonts w:ascii="Symbol" w:hAnsi="Symbol" w:hint="default"/>
      </w:rPr>
    </w:lvl>
    <w:lvl w:ilvl="4" w:tplc="8118FFEA">
      <w:start w:val="1"/>
      <w:numFmt w:val="bullet"/>
      <w:lvlText w:val="o"/>
      <w:lvlJc w:val="left"/>
      <w:pPr>
        <w:ind w:left="3600" w:hanging="360"/>
      </w:pPr>
      <w:rPr>
        <w:rFonts w:ascii="Courier New" w:hAnsi="Courier New" w:hint="default"/>
      </w:rPr>
    </w:lvl>
    <w:lvl w:ilvl="5" w:tplc="4C0CF84C">
      <w:start w:val="1"/>
      <w:numFmt w:val="bullet"/>
      <w:lvlText w:val=""/>
      <w:lvlJc w:val="left"/>
      <w:pPr>
        <w:ind w:left="4320" w:hanging="360"/>
      </w:pPr>
      <w:rPr>
        <w:rFonts w:ascii="Wingdings" w:hAnsi="Wingdings" w:hint="default"/>
      </w:rPr>
    </w:lvl>
    <w:lvl w:ilvl="6" w:tplc="FF90EB52">
      <w:start w:val="1"/>
      <w:numFmt w:val="bullet"/>
      <w:lvlText w:val=""/>
      <w:lvlJc w:val="left"/>
      <w:pPr>
        <w:ind w:left="5040" w:hanging="360"/>
      </w:pPr>
      <w:rPr>
        <w:rFonts w:ascii="Symbol" w:hAnsi="Symbol" w:hint="default"/>
      </w:rPr>
    </w:lvl>
    <w:lvl w:ilvl="7" w:tplc="6DCA4EA2">
      <w:start w:val="1"/>
      <w:numFmt w:val="bullet"/>
      <w:lvlText w:val="o"/>
      <w:lvlJc w:val="left"/>
      <w:pPr>
        <w:ind w:left="5760" w:hanging="360"/>
      </w:pPr>
      <w:rPr>
        <w:rFonts w:ascii="Courier New" w:hAnsi="Courier New" w:hint="default"/>
      </w:rPr>
    </w:lvl>
    <w:lvl w:ilvl="8" w:tplc="293C4610">
      <w:start w:val="1"/>
      <w:numFmt w:val="bullet"/>
      <w:lvlText w:val=""/>
      <w:lvlJc w:val="left"/>
      <w:pPr>
        <w:ind w:left="6480" w:hanging="360"/>
      </w:pPr>
      <w:rPr>
        <w:rFonts w:ascii="Wingdings" w:hAnsi="Wingdings" w:hint="default"/>
      </w:rPr>
    </w:lvl>
  </w:abstractNum>
  <w:abstractNum w:abstractNumId="21" w15:restartNumberingAfterBreak="0">
    <w:nsid w:val="2B95FCFE"/>
    <w:multiLevelType w:val="hybridMultilevel"/>
    <w:tmpl w:val="E99810C0"/>
    <w:lvl w:ilvl="0" w:tplc="E2AC959E">
      <w:start w:val="1"/>
      <w:numFmt w:val="bullet"/>
      <w:lvlText w:val=""/>
      <w:lvlJc w:val="left"/>
      <w:pPr>
        <w:ind w:left="720" w:hanging="360"/>
      </w:pPr>
      <w:rPr>
        <w:rFonts w:ascii="Symbol" w:hAnsi="Symbol" w:hint="default"/>
      </w:rPr>
    </w:lvl>
    <w:lvl w:ilvl="1" w:tplc="5AA4AAFE">
      <w:start w:val="1"/>
      <w:numFmt w:val="bullet"/>
      <w:lvlText w:val="o"/>
      <w:lvlJc w:val="left"/>
      <w:pPr>
        <w:ind w:left="1440" w:hanging="360"/>
      </w:pPr>
      <w:rPr>
        <w:rFonts w:ascii="Courier New" w:hAnsi="Courier New" w:hint="default"/>
      </w:rPr>
    </w:lvl>
    <w:lvl w:ilvl="2" w:tplc="66485ACC">
      <w:start w:val="1"/>
      <w:numFmt w:val="bullet"/>
      <w:lvlText w:val=""/>
      <w:lvlJc w:val="left"/>
      <w:pPr>
        <w:ind w:left="2160" w:hanging="360"/>
      </w:pPr>
      <w:rPr>
        <w:rFonts w:ascii="Wingdings" w:hAnsi="Wingdings" w:hint="default"/>
      </w:rPr>
    </w:lvl>
    <w:lvl w:ilvl="3" w:tplc="AE2C3D12">
      <w:start w:val="1"/>
      <w:numFmt w:val="bullet"/>
      <w:lvlText w:val=""/>
      <w:lvlJc w:val="left"/>
      <w:pPr>
        <w:ind w:left="2880" w:hanging="360"/>
      </w:pPr>
      <w:rPr>
        <w:rFonts w:ascii="Symbol" w:hAnsi="Symbol" w:hint="default"/>
      </w:rPr>
    </w:lvl>
    <w:lvl w:ilvl="4" w:tplc="4A1C750E">
      <w:start w:val="1"/>
      <w:numFmt w:val="bullet"/>
      <w:lvlText w:val="o"/>
      <w:lvlJc w:val="left"/>
      <w:pPr>
        <w:ind w:left="3600" w:hanging="360"/>
      </w:pPr>
      <w:rPr>
        <w:rFonts w:ascii="Courier New" w:hAnsi="Courier New" w:hint="default"/>
      </w:rPr>
    </w:lvl>
    <w:lvl w:ilvl="5" w:tplc="15B6603A">
      <w:start w:val="1"/>
      <w:numFmt w:val="bullet"/>
      <w:lvlText w:val=""/>
      <w:lvlJc w:val="left"/>
      <w:pPr>
        <w:ind w:left="4320" w:hanging="360"/>
      </w:pPr>
      <w:rPr>
        <w:rFonts w:ascii="Wingdings" w:hAnsi="Wingdings" w:hint="default"/>
      </w:rPr>
    </w:lvl>
    <w:lvl w:ilvl="6" w:tplc="11D43732">
      <w:start w:val="1"/>
      <w:numFmt w:val="bullet"/>
      <w:lvlText w:val=""/>
      <w:lvlJc w:val="left"/>
      <w:pPr>
        <w:ind w:left="5040" w:hanging="360"/>
      </w:pPr>
      <w:rPr>
        <w:rFonts w:ascii="Symbol" w:hAnsi="Symbol" w:hint="default"/>
      </w:rPr>
    </w:lvl>
    <w:lvl w:ilvl="7" w:tplc="F5405406">
      <w:start w:val="1"/>
      <w:numFmt w:val="bullet"/>
      <w:lvlText w:val="o"/>
      <w:lvlJc w:val="left"/>
      <w:pPr>
        <w:ind w:left="5760" w:hanging="360"/>
      </w:pPr>
      <w:rPr>
        <w:rFonts w:ascii="Courier New" w:hAnsi="Courier New" w:hint="default"/>
      </w:rPr>
    </w:lvl>
    <w:lvl w:ilvl="8" w:tplc="F7B6A9A8">
      <w:start w:val="1"/>
      <w:numFmt w:val="bullet"/>
      <w:lvlText w:val=""/>
      <w:lvlJc w:val="left"/>
      <w:pPr>
        <w:ind w:left="6480" w:hanging="360"/>
      </w:pPr>
      <w:rPr>
        <w:rFonts w:ascii="Wingdings" w:hAnsi="Wingdings" w:hint="default"/>
      </w:rPr>
    </w:lvl>
  </w:abstractNum>
  <w:abstractNum w:abstractNumId="22" w15:restartNumberingAfterBreak="0">
    <w:nsid w:val="2C008917"/>
    <w:multiLevelType w:val="hybridMultilevel"/>
    <w:tmpl w:val="4ACA886E"/>
    <w:lvl w:ilvl="0" w:tplc="5086B818">
      <w:start w:val="1"/>
      <w:numFmt w:val="bullet"/>
      <w:lvlText w:val=""/>
      <w:lvlJc w:val="left"/>
      <w:pPr>
        <w:ind w:left="720" w:hanging="360"/>
      </w:pPr>
      <w:rPr>
        <w:rFonts w:ascii="Symbol" w:hAnsi="Symbol" w:hint="default"/>
      </w:rPr>
    </w:lvl>
    <w:lvl w:ilvl="1" w:tplc="0E6A4AF2">
      <w:start w:val="1"/>
      <w:numFmt w:val="bullet"/>
      <w:lvlText w:val="o"/>
      <w:lvlJc w:val="left"/>
      <w:pPr>
        <w:ind w:left="1440" w:hanging="360"/>
      </w:pPr>
      <w:rPr>
        <w:rFonts w:ascii="Courier New" w:hAnsi="Courier New" w:hint="default"/>
      </w:rPr>
    </w:lvl>
    <w:lvl w:ilvl="2" w:tplc="97A89B0A">
      <w:start w:val="1"/>
      <w:numFmt w:val="bullet"/>
      <w:lvlText w:val=""/>
      <w:lvlJc w:val="left"/>
      <w:pPr>
        <w:ind w:left="2160" w:hanging="360"/>
      </w:pPr>
      <w:rPr>
        <w:rFonts w:ascii="Wingdings" w:hAnsi="Wingdings" w:hint="default"/>
      </w:rPr>
    </w:lvl>
    <w:lvl w:ilvl="3" w:tplc="79B0F058">
      <w:start w:val="1"/>
      <w:numFmt w:val="bullet"/>
      <w:lvlText w:val=""/>
      <w:lvlJc w:val="left"/>
      <w:pPr>
        <w:ind w:left="2880" w:hanging="360"/>
      </w:pPr>
      <w:rPr>
        <w:rFonts w:ascii="Symbol" w:hAnsi="Symbol" w:hint="default"/>
      </w:rPr>
    </w:lvl>
    <w:lvl w:ilvl="4" w:tplc="F0E63ABC">
      <w:start w:val="1"/>
      <w:numFmt w:val="bullet"/>
      <w:lvlText w:val="o"/>
      <w:lvlJc w:val="left"/>
      <w:pPr>
        <w:ind w:left="3600" w:hanging="360"/>
      </w:pPr>
      <w:rPr>
        <w:rFonts w:ascii="Courier New" w:hAnsi="Courier New" w:hint="default"/>
      </w:rPr>
    </w:lvl>
    <w:lvl w:ilvl="5" w:tplc="B56EB77C">
      <w:start w:val="1"/>
      <w:numFmt w:val="bullet"/>
      <w:lvlText w:val=""/>
      <w:lvlJc w:val="left"/>
      <w:pPr>
        <w:ind w:left="4320" w:hanging="360"/>
      </w:pPr>
      <w:rPr>
        <w:rFonts w:ascii="Wingdings" w:hAnsi="Wingdings" w:hint="default"/>
      </w:rPr>
    </w:lvl>
    <w:lvl w:ilvl="6" w:tplc="C3DAFCCE">
      <w:start w:val="1"/>
      <w:numFmt w:val="bullet"/>
      <w:lvlText w:val=""/>
      <w:lvlJc w:val="left"/>
      <w:pPr>
        <w:ind w:left="5040" w:hanging="360"/>
      </w:pPr>
      <w:rPr>
        <w:rFonts w:ascii="Symbol" w:hAnsi="Symbol" w:hint="default"/>
      </w:rPr>
    </w:lvl>
    <w:lvl w:ilvl="7" w:tplc="0536304E">
      <w:start w:val="1"/>
      <w:numFmt w:val="bullet"/>
      <w:lvlText w:val="o"/>
      <w:lvlJc w:val="left"/>
      <w:pPr>
        <w:ind w:left="5760" w:hanging="360"/>
      </w:pPr>
      <w:rPr>
        <w:rFonts w:ascii="Courier New" w:hAnsi="Courier New" w:hint="default"/>
      </w:rPr>
    </w:lvl>
    <w:lvl w:ilvl="8" w:tplc="6ECE38E8">
      <w:start w:val="1"/>
      <w:numFmt w:val="bullet"/>
      <w:lvlText w:val=""/>
      <w:lvlJc w:val="left"/>
      <w:pPr>
        <w:ind w:left="6480" w:hanging="360"/>
      </w:pPr>
      <w:rPr>
        <w:rFonts w:ascii="Wingdings" w:hAnsi="Wingdings" w:hint="default"/>
      </w:rPr>
    </w:lvl>
  </w:abstractNum>
  <w:abstractNum w:abstractNumId="23" w15:restartNumberingAfterBreak="0">
    <w:nsid w:val="2DAE298F"/>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00578EC"/>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3EDDB5E"/>
    <w:multiLevelType w:val="hybridMultilevel"/>
    <w:tmpl w:val="37BC847A"/>
    <w:lvl w:ilvl="0" w:tplc="A620A7A6">
      <w:start w:val="1"/>
      <w:numFmt w:val="bullet"/>
      <w:lvlText w:val="●"/>
      <w:lvlJc w:val="left"/>
      <w:pPr>
        <w:ind w:left="720" w:hanging="360"/>
      </w:pPr>
      <w:rPr>
        <w:rFonts w:ascii="Noto Sans Symbols" w:hAnsi="Noto Sans Symbols" w:hint="default"/>
      </w:rPr>
    </w:lvl>
    <w:lvl w:ilvl="1" w:tplc="2124E394">
      <w:start w:val="1"/>
      <w:numFmt w:val="bullet"/>
      <w:lvlText w:val="o"/>
      <w:lvlJc w:val="left"/>
      <w:pPr>
        <w:ind w:left="1440" w:hanging="360"/>
      </w:pPr>
      <w:rPr>
        <w:rFonts w:ascii="Courier New" w:hAnsi="Courier New" w:hint="default"/>
      </w:rPr>
    </w:lvl>
    <w:lvl w:ilvl="2" w:tplc="5350A2DA">
      <w:start w:val="1"/>
      <w:numFmt w:val="bullet"/>
      <w:lvlText w:val=""/>
      <w:lvlJc w:val="left"/>
      <w:pPr>
        <w:ind w:left="2160" w:hanging="360"/>
      </w:pPr>
      <w:rPr>
        <w:rFonts w:ascii="Wingdings" w:hAnsi="Wingdings" w:hint="default"/>
      </w:rPr>
    </w:lvl>
    <w:lvl w:ilvl="3" w:tplc="0C7AF748">
      <w:start w:val="1"/>
      <w:numFmt w:val="bullet"/>
      <w:lvlText w:val=""/>
      <w:lvlJc w:val="left"/>
      <w:pPr>
        <w:ind w:left="2880" w:hanging="360"/>
      </w:pPr>
      <w:rPr>
        <w:rFonts w:ascii="Symbol" w:hAnsi="Symbol" w:hint="default"/>
      </w:rPr>
    </w:lvl>
    <w:lvl w:ilvl="4" w:tplc="099ADD94">
      <w:start w:val="1"/>
      <w:numFmt w:val="bullet"/>
      <w:lvlText w:val="o"/>
      <w:lvlJc w:val="left"/>
      <w:pPr>
        <w:ind w:left="3600" w:hanging="360"/>
      </w:pPr>
      <w:rPr>
        <w:rFonts w:ascii="Courier New" w:hAnsi="Courier New" w:hint="default"/>
      </w:rPr>
    </w:lvl>
    <w:lvl w:ilvl="5" w:tplc="08389D84">
      <w:start w:val="1"/>
      <w:numFmt w:val="bullet"/>
      <w:lvlText w:val=""/>
      <w:lvlJc w:val="left"/>
      <w:pPr>
        <w:ind w:left="4320" w:hanging="360"/>
      </w:pPr>
      <w:rPr>
        <w:rFonts w:ascii="Wingdings" w:hAnsi="Wingdings" w:hint="default"/>
      </w:rPr>
    </w:lvl>
    <w:lvl w:ilvl="6" w:tplc="58D8E88E">
      <w:start w:val="1"/>
      <w:numFmt w:val="bullet"/>
      <w:lvlText w:val=""/>
      <w:lvlJc w:val="left"/>
      <w:pPr>
        <w:ind w:left="5040" w:hanging="360"/>
      </w:pPr>
      <w:rPr>
        <w:rFonts w:ascii="Symbol" w:hAnsi="Symbol" w:hint="default"/>
      </w:rPr>
    </w:lvl>
    <w:lvl w:ilvl="7" w:tplc="49EAF3F4">
      <w:start w:val="1"/>
      <w:numFmt w:val="bullet"/>
      <w:lvlText w:val="o"/>
      <w:lvlJc w:val="left"/>
      <w:pPr>
        <w:ind w:left="5760" w:hanging="360"/>
      </w:pPr>
      <w:rPr>
        <w:rFonts w:ascii="Courier New" w:hAnsi="Courier New" w:hint="default"/>
      </w:rPr>
    </w:lvl>
    <w:lvl w:ilvl="8" w:tplc="8A14901C">
      <w:start w:val="1"/>
      <w:numFmt w:val="bullet"/>
      <w:lvlText w:val=""/>
      <w:lvlJc w:val="left"/>
      <w:pPr>
        <w:ind w:left="6480" w:hanging="360"/>
      </w:pPr>
      <w:rPr>
        <w:rFonts w:ascii="Wingdings" w:hAnsi="Wingdings" w:hint="default"/>
      </w:rPr>
    </w:lvl>
  </w:abstractNum>
  <w:abstractNum w:abstractNumId="26" w15:restartNumberingAfterBreak="0">
    <w:nsid w:val="344617D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603D7C7"/>
    <w:multiLevelType w:val="multilevel"/>
    <w:tmpl w:val="30DA6BE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8054F87"/>
    <w:multiLevelType w:val="hybridMultilevel"/>
    <w:tmpl w:val="FF6EDCFE"/>
    <w:lvl w:ilvl="0" w:tplc="7A6AB944">
      <w:start w:val="1"/>
      <w:numFmt w:val="bullet"/>
      <w:lvlText w:val=""/>
      <w:lvlJc w:val="left"/>
      <w:pPr>
        <w:ind w:left="720" w:hanging="360"/>
      </w:pPr>
      <w:rPr>
        <w:rFonts w:ascii="Symbol" w:hAnsi="Symbol" w:hint="default"/>
      </w:rPr>
    </w:lvl>
    <w:lvl w:ilvl="1" w:tplc="E3FAA3E8">
      <w:start w:val="1"/>
      <w:numFmt w:val="bullet"/>
      <w:lvlText w:val="o"/>
      <w:lvlJc w:val="left"/>
      <w:pPr>
        <w:ind w:left="1440" w:hanging="360"/>
      </w:pPr>
      <w:rPr>
        <w:rFonts w:ascii="Courier New" w:hAnsi="Courier New" w:hint="default"/>
      </w:rPr>
    </w:lvl>
    <w:lvl w:ilvl="2" w:tplc="AD32F2BA">
      <w:start w:val="1"/>
      <w:numFmt w:val="bullet"/>
      <w:lvlText w:val=""/>
      <w:lvlJc w:val="left"/>
      <w:pPr>
        <w:ind w:left="2160" w:hanging="360"/>
      </w:pPr>
      <w:rPr>
        <w:rFonts w:ascii="Wingdings" w:hAnsi="Wingdings" w:hint="default"/>
      </w:rPr>
    </w:lvl>
    <w:lvl w:ilvl="3" w:tplc="4CE45CCA">
      <w:start w:val="1"/>
      <w:numFmt w:val="bullet"/>
      <w:lvlText w:val=""/>
      <w:lvlJc w:val="left"/>
      <w:pPr>
        <w:ind w:left="2880" w:hanging="360"/>
      </w:pPr>
      <w:rPr>
        <w:rFonts w:ascii="Symbol" w:hAnsi="Symbol" w:hint="default"/>
      </w:rPr>
    </w:lvl>
    <w:lvl w:ilvl="4" w:tplc="1EA4F572">
      <w:start w:val="1"/>
      <w:numFmt w:val="bullet"/>
      <w:lvlText w:val="o"/>
      <w:lvlJc w:val="left"/>
      <w:pPr>
        <w:ind w:left="3600" w:hanging="360"/>
      </w:pPr>
      <w:rPr>
        <w:rFonts w:ascii="Courier New" w:hAnsi="Courier New" w:hint="default"/>
      </w:rPr>
    </w:lvl>
    <w:lvl w:ilvl="5" w:tplc="CA70A536">
      <w:start w:val="1"/>
      <w:numFmt w:val="bullet"/>
      <w:lvlText w:val=""/>
      <w:lvlJc w:val="left"/>
      <w:pPr>
        <w:ind w:left="4320" w:hanging="360"/>
      </w:pPr>
      <w:rPr>
        <w:rFonts w:ascii="Wingdings" w:hAnsi="Wingdings" w:hint="default"/>
      </w:rPr>
    </w:lvl>
    <w:lvl w:ilvl="6" w:tplc="A6C096FE">
      <w:start w:val="1"/>
      <w:numFmt w:val="bullet"/>
      <w:lvlText w:val=""/>
      <w:lvlJc w:val="left"/>
      <w:pPr>
        <w:ind w:left="5040" w:hanging="360"/>
      </w:pPr>
      <w:rPr>
        <w:rFonts w:ascii="Symbol" w:hAnsi="Symbol" w:hint="default"/>
      </w:rPr>
    </w:lvl>
    <w:lvl w:ilvl="7" w:tplc="1C822290">
      <w:start w:val="1"/>
      <w:numFmt w:val="bullet"/>
      <w:lvlText w:val="o"/>
      <w:lvlJc w:val="left"/>
      <w:pPr>
        <w:ind w:left="5760" w:hanging="360"/>
      </w:pPr>
      <w:rPr>
        <w:rFonts w:ascii="Courier New" w:hAnsi="Courier New" w:hint="default"/>
      </w:rPr>
    </w:lvl>
    <w:lvl w:ilvl="8" w:tplc="4906C914">
      <w:start w:val="1"/>
      <w:numFmt w:val="bullet"/>
      <w:lvlText w:val=""/>
      <w:lvlJc w:val="left"/>
      <w:pPr>
        <w:ind w:left="6480" w:hanging="360"/>
      </w:pPr>
      <w:rPr>
        <w:rFonts w:ascii="Wingdings" w:hAnsi="Wingdings" w:hint="default"/>
      </w:rPr>
    </w:lvl>
  </w:abstractNum>
  <w:abstractNum w:abstractNumId="29" w15:restartNumberingAfterBreak="0">
    <w:nsid w:val="3B381E36"/>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CBD06D6"/>
    <w:multiLevelType w:val="hybridMultilevel"/>
    <w:tmpl w:val="B6F44818"/>
    <w:lvl w:ilvl="0" w:tplc="38EE69E8">
      <w:start w:val="1"/>
      <w:numFmt w:val="bullet"/>
      <w:lvlText w:val=""/>
      <w:lvlJc w:val="left"/>
      <w:pPr>
        <w:ind w:left="720" w:hanging="360"/>
      </w:pPr>
      <w:rPr>
        <w:rFonts w:ascii="Symbol" w:hAnsi="Symbol" w:hint="default"/>
      </w:rPr>
    </w:lvl>
    <w:lvl w:ilvl="1" w:tplc="5956A1F2">
      <w:start w:val="1"/>
      <w:numFmt w:val="bullet"/>
      <w:lvlText w:val="o"/>
      <w:lvlJc w:val="left"/>
      <w:pPr>
        <w:ind w:left="1440" w:hanging="360"/>
      </w:pPr>
      <w:rPr>
        <w:rFonts w:ascii="Courier New" w:hAnsi="Courier New" w:hint="default"/>
      </w:rPr>
    </w:lvl>
    <w:lvl w:ilvl="2" w:tplc="61F0914C">
      <w:start w:val="1"/>
      <w:numFmt w:val="bullet"/>
      <w:lvlText w:val=""/>
      <w:lvlJc w:val="left"/>
      <w:pPr>
        <w:ind w:left="2160" w:hanging="360"/>
      </w:pPr>
      <w:rPr>
        <w:rFonts w:ascii="Wingdings" w:hAnsi="Wingdings" w:hint="default"/>
      </w:rPr>
    </w:lvl>
    <w:lvl w:ilvl="3" w:tplc="8ADCBE1E">
      <w:start w:val="1"/>
      <w:numFmt w:val="bullet"/>
      <w:lvlText w:val=""/>
      <w:lvlJc w:val="left"/>
      <w:pPr>
        <w:ind w:left="2880" w:hanging="360"/>
      </w:pPr>
      <w:rPr>
        <w:rFonts w:ascii="Symbol" w:hAnsi="Symbol" w:hint="default"/>
      </w:rPr>
    </w:lvl>
    <w:lvl w:ilvl="4" w:tplc="1388C32E">
      <w:start w:val="1"/>
      <w:numFmt w:val="bullet"/>
      <w:lvlText w:val="o"/>
      <w:lvlJc w:val="left"/>
      <w:pPr>
        <w:ind w:left="3600" w:hanging="360"/>
      </w:pPr>
      <w:rPr>
        <w:rFonts w:ascii="Courier New" w:hAnsi="Courier New" w:hint="default"/>
      </w:rPr>
    </w:lvl>
    <w:lvl w:ilvl="5" w:tplc="754EACF0">
      <w:start w:val="1"/>
      <w:numFmt w:val="bullet"/>
      <w:lvlText w:val=""/>
      <w:lvlJc w:val="left"/>
      <w:pPr>
        <w:ind w:left="4320" w:hanging="360"/>
      </w:pPr>
      <w:rPr>
        <w:rFonts w:ascii="Wingdings" w:hAnsi="Wingdings" w:hint="default"/>
      </w:rPr>
    </w:lvl>
    <w:lvl w:ilvl="6" w:tplc="05224CE6">
      <w:start w:val="1"/>
      <w:numFmt w:val="bullet"/>
      <w:lvlText w:val=""/>
      <w:lvlJc w:val="left"/>
      <w:pPr>
        <w:ind w:left="5040" w:hanging="360"/>
      </w:pPr>
      <w:rPr>
        <w:rFonts w:ascii="Symbol" w:hAnsi="Symbol" w:hint="default"/>
      </w:rPr>
    </w:lvl>
    <w:lvl w:ilvl="7" w:tplc="8FD0AE68">
      <w:start w:val="1"/>
      <w:numFmt w:val="bullet"/>
      <w:lvlText w:val="o"/>
      <w:lvlJc w:val="left"/>
      <w:pPr>
        <w:ind w:left="5760" w:hanging="360"/>
      </w:pPr>
      <w:rPr>
        <w:rFonts w:ascii="Courier New" w:hAnsi="Courier New" w:hint="default"/>
      </w:rPr>
    </w:lvl>
    <w:lvl w:ilvl="8" w:tplc="57E09F7A">
      <w:start w:val="1"/>
      <w:numFmt w:val="bullet"/>
      <w:lvlText w:val=""/>
      <w:lvlJc w:val="left"/>
      <w:pPr>
        <w:ind w:left="6480" w:hanging="360"/>
      </w:pPr>
      <w:rPr>
        <w:rFonts w:ascii="Wingdings" w:hAnsi="Wingdings" w:hint="default"/>
      </w:rPr>
    </w:lvl>
  </w:abstractNum>
  <w:abstractNum w:abstractNumId="31" w15:restartNumberingAfterBreak="0">
    <w:nsid w:val="3D147943"/>
    <w:multiLevelType w:val="multilevel"/>
    <w:tmpl w:val="FFFFFFFF"/>
    <w:lvl w:ilvl="0">
      <w:start w:val="1"/>
      <w:numFmt w:val="bullet"/>
      <w:lvlText w:val="▪"/>
      <w:lvlJc w:val="left"/>
      <w:pPr>
        <w:ind w:left="2345" w:hanging="360"/>
      </w:pPr>
      <w:rPr>
        <w:rFonts w:ascii="Noto Sans Symbols" w:eastAsia="Noto Sans Symbols" w:hAnsi="Noto Sans Symbols" w:cs="Noto Sans Symbols"/>
        <w:color w:val="00B050"/>
      </w:rPr>
    </w:lvl>
    <w:lvl w:ilvl="1">
      <w:start w:val="1"/>
      <w:numFmt w:val="bullet"/>
      <w:lvlText w:val="o"/>
      <w:lvlJc w:val="left"/>
      <w:pPr>
        <w:ind w:left="3065" w:hanging="360"/>
      </w:pPr>
      <w:rPr>
        <w:rFonts w:ascii="Courier New" w:eastAsia="Courier New" w:hAnsi="Courier New" w:cs="Courier New"/>
      </w:rPr>
    </w:lvl>
    <w:lvl w:ilvl="2">
      <w:start w:val="1"/>
      <w:numFmt w:val="bullet"/>
      <w:lvlText w:val="▪"/>
      <w:lvlJc w:val="left"/>
      <w:pPr>
        <w:ind w:left="3785" w:hanging="360"/>
      </w:pPr>
      <w:rPr>
        <w:rFonts w:ascii="Noto Sans Symbols" w:eastAsia="Noto Sans Symbols" w:hAnsi="Noto Sans Symbols" w:cs="Noto Sans Symbols"/>
      </w:rPr>
    </w:lvl>
    <w:lvl w:ilvl="3">
      <w:start w:val="1"/>
      <w:numFmt w:val="bullet"/>
      <w:lvlText w:val="●"/>
      <w:lvlJc w:val="left"/>
      <w:pPr>
        <w:ind w:left="4505" w:hanging="360"/>
      </w:pPr>
      <w:rPr>
        <w:rFonts w:ascii="Noto Sans Symbols" w:eastAsia="Noto Sans Symbols" w:hAnsi="Noto Sans Symbols" w:cs="Noto Sans Symbols"/>
      </w:rPr>
    </w:lvl>
    <w:lvl w:ilvl="4">
      <w:start w:val="1"/>
      <w:numFmt w:val="bullet"/>
      <w:lvlText w:val="o"/>
      <w:lvlJc w:val="left"/>
      <w:pPr>
        <w:ind w:left="5225" w:hanging="360"/>
      </w:pPr>
      <w:rPr>
        <w:rFonts w:ascii="Courier New" w:eastAsia="Courier New" w:hAnsi="Courier New" w:cs="Courier New"/>
      </w:rPr>
    </w:lvl>
    <w:lvl w:ilvl="5">
      <w:start w:val="1"/>
      <w:numFmt w:val="bullet"/>
      <w:lvlText w:val="▪"/>
      <w:lvlJc w:val="left"/>
      <w:pPr>
        <w:ind w:left="5945" w:hanging="360"/>
      </w:pPr>
      <w:rPr>
        <w:rFonts w:ascii="Noto Sans Symbols" w:eastAsia="Noto Sans Symbols" w:hAnsi="Noto Sans Symbols" w:cs="Noto Sans Symbols"/>
      </w:rPr>
    </w:lvl>
    <w:lvl w:ilvl="6">
      <w:start w:val="1"/>
      <w:numFmt w:val="bullet"/>
      <w:lvlText w:val="●"/>
      <w:lvlJc w:val="left"/>
      <w:pPr>
        <w:ind w:left="6665" w:hanging="360"/>
      </w:pPr>
      <w:rPr>
        <w:rFonts w:ascii="Noto Sans Symbols" w:eastAsia="Noto Sans Symbols" w:hAnsi="Noto Sans Symbols" w:cs="Noto Sans Symbols"/>
      </w:rPr>
    </w:lvl>
    <w:lvl w:ilvl="7">
      <w:start w:val="1"/>
      <w:numFmt w:val="bullet"/>
      <w:lvlText w:val="o"/>
      <w:lvlJc w:val="left"/>
      <w:pPr>
        <w:ind w:left="7385" w:hanging="360"/>
      </w:pPr>
      <w:rPr>
        <w:rFonts w:ascii="Courier New" w:eastAsia="Courier New" w:hAnsi="Courier New" w:cs="Courier New"/>
      </w:rPr>
    </w:lvl>
    <w:lvl w:ilvl="8">
      <w:start w:val="1"/>
      <w:numFmt w:val="bullet"/>
      <w:lvlText w:val="▪"/>
      <w:lvlJc w:val="left"/>
      <w:pPr>
        <w:ind w:left="8105" w:hanging="360"/>
      </w:pPr>
      <w:rPr>
        <w:rFonts w:ascii="Noto Sans Symbols" w:eastAsia="Noto Sans Symbols" w:hAnsi="Noto Sans Symbols" w:cs="Noto Sans Symbols"/>
      </w:rPr>
    </w:lvl>
  </w:abstractNum>
  <w:abstractNum w:abstractNumId="32" w15:restartNumberingAfterBreak="0">
    <w:nsid w:val="44D0198D"/>
    <w:multiLevelType w:val="hybridMultilevel"/>
    <w:tmpl w:val="BCE0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AD0B96"/>
    <w:multiLevelType w:val="hybridMultilevel"/>
    <w:tmpl w:val="69869152"/>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4" w15:restartNumberingAfterBreak="0">
    <w:nsid w:val="482F4CD5"/>
    <w:multiLevelType w:val="hybridMultilevel"/>
    <w:tmpl w:val="FC06F9A6"/>
    <w:lvl w:ilvl="0" w:tplc="E3CA4974">
      <w:start w:val="1"/>
      <w:numFmt w:val="bullet"/>
      <w:lvlText w:val=""/>
      <w:lvlJc w:val="left"/>
      <w:pPr>
        <w:ind w:left="720" w:hanging="360"/>
      </w:pPr>
      <w:rPr>
        <w:rFonts w:ascii="Symbol" w:hAnsi="Symbol" w:hint="default"/>
      </w:rPr>
    </w:lvl>
    <w:lvl w:ilvl="1" w:tplc="549C34AE">
      <w:start w:val="1"/>
      <w:numFmt w:val="bullet"/>
      <w:lvlText w:val="o"/>
      <w:lvlJc w:val="left"/>
      <w:pPr>
        <w:ind w:left="1440" w:hanging="360"/>
      </w:pPr>
      <w:rPr>
        <w:rFonts w:ascii="Courier New" w:hAnsi="Courier New" w:hint="default"/>
      </w:rPr>
    </w:lvl>
    <w:lvl w:ilvl="2" w:tplc="85A0D5AA">
      <w:start w:val="1"/>
      <w:numFmt w:val="bullet"/>
      <w:lvlText w:val=""/>
      <w:lvlJc w:val="left"/>
      <w:pPr>
        <w:ind w:left="2160" w:hanging="360"/>
      </w:pPr>
      <w:rPr>
        <w:rFonts w:ascii="Wingdings" w:hAnsi="Wingdings" w:hint="default"/>
      </w:rPr>
    </w:lvl>
    <w:lvl w:ilvl="3" w:tplc="625A8DCA">
      <w:start w:val="1"/>
      <w:numFmt w:val="bullet"/>
      <w:lvlText w:val=""/>
      <w:lvlJc w:val="left"/>
      <w:pPr>
        <w:ind w:left="2880" w:hanging="360"/>
      </w:pPr>
      <w:rPr>
        <w:rFonts w:ascii="Symbol" w:hAnsi="Symbol" w:hint="default"/>
      </w:rPr>
    </w:lvl>
    <w:lvl w:ilvl="4" w:tplc="0492B1F8">
      <w:start w:val="1"/>
      <w:numFmt w:val="bullet"/>
      <w:lvlText w:val="o"/>
      <w:lvlJc w:val="left"/>
      <w:pPr>
        <w:ind w:left="3600" w:hanging="360"/>
      </w:pPr>
      <w:rPr>
        <w:rFonts w:ascii="Courier New" w:hAnsi="Courier New" w:hint="default"/>
      </w:rPr>
    </w:lvl>
    <w:lvl w:ilvl="5" w:tplc="1B62FC9C">
      <w:start w:val="1"/>
      <w:numFmt w:val="bullet"/>
      <w:lvlText w:val=""/>
      <w:lvlJc w:val="left"/>
      <w:pPr>
        <w:ind w:left="4320" w:hanging="360"/>
      </w:pPr>
      <w:rPr>
        <w:rFonts w:ascii="Wingdings" w:hAnsi="Wingdings" w:hint="default"/>
      </w:rPr>
    </w:lvl>
    <w:lvl w:ilvl="6" w:tplc="845E785E">
      <w:start w:val="1"/>
      <w:numFmt w:val="bullet"/>
      <w:lvlText w:val=""/>
      <w:lvlJc w:val="left"/>
      <w:pPr>
        <w:ind w:left="5040" w:hanging="360"/>
      </w:pPr>
      <w:rPr>
        <w:rFonts w:ascii="Symbol" w:hAnsi="Symbol" w:hint="default"/>
      </w:rPr>
    </w:lvl>
    <w:lvl w:ilvl="7" w:tplc="1B46ACC6">
      <w:start w:val="1"/>
      <w:numFmt w:val="bullet"/>
      <w:lvlText w:val="o"/>
      <w:lvlJc w:val="left"/>
      <w:pPr>
        <w:ind w:left="5760" w:hanging="360"/>
      </w:pPr>
      <w:rPr>
        <w:rFonts w:ascii="Courier New" w:hAnsi="Courier New" w:hint="default"/>
      </w:rPr>
    </w:lvl>
    <w:lvl w:ilvl="8" w:tplc="B29C8DC2">
      <w:start w:val="1"/>
      <w:numFmt w:val="bullet"/>
      <w:lvlText w:val=""/>
      <w:lvlJc w:val="left"/>
      <w:pPr>
        <w:ind w:left="6480" w:hanging="360"/>
      </w:pPr>
      <w:rPr>
        <w:rFonts w:ascii="Wingdings" w:hAnsi="Wingdings" w:hint="default"/>
      </w:rPr>
    </w:lvl>
  </w:abstractNum>
  <w:abstractNum w:abstractNumId="35" w15:restartNumberingAfterBreak="0">
    <w:nsid w:val="4840790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9975EDF"/>
    <w:multiLevelType w:val="multilevel"/>
    <w:tmpl w:val="FFFFFFFF"/>
    <w:lvl w:ilvl="0">
      <w:start w:val="1"/>
      <w:numFmt w:val="bullet"/>
      <w:lvlText w:val="●"/>
      <w:lvlJc w:val="left"/>
      <w:pPr>
        <w:ind w:left="720" w:hanging="360"/>
      </w:pPr>
      <w:rPr>
        <w:rFonts w:ascii="Noto Sans Symbols" w:hAnsi="Noto Sans Symbols" w:hint="default"/>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9A50C4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BEDFC3"/>
    <w:multiLevelType w:val="hybridMultilevel"/>
    <w:tmpl w:val="9CD28D8E"/>
    <w:lvl w:ilvl="0" w:tplc="F4680406">
      <w:start w:val="1"/>
      <w:numFmt w:val="bullet"/>
      <w:lvlText w:val=""/>
      <w:lvlJc w:val="left"/>
      <w:pPr>
        <w:ind w:left="720" w:hanging="360"/>
      </w:pPr>
      <w:rPr>
        <w:rFonts w:ascii="Symbol" w:hAnsi="Symbol" w:hint="default"/>
      </w:rPr>
    </w:lvl>
    <w:lvl w:ilvl="1" w:tplc="CD105BB0">
      <w:start w:val="1"/>
      <w:numFmt w:val="bullet"/>
      <w:lvlText w:val="o"/>
      <w:lvlJc w:val="left"/>
      <w:pPr>
        <w:ind w:left="1440" w:hanging="360"/>
      </w:pPr>
      <w:rPr>
        <w:rFonts w:ascii="Courier New" w:hAnsi="Courier New" w:hint="default"/>
      </w:rPr>
    </w:lvl>
    <w:lvl w:ilvl="2" w:tplc="07049A62">
      <w:start w:val="1"/>
      <w:numFmt w:val="bullet"/>
      <w:lvlText w:val=""/>
      <w:lvlJc w:val="left"/>
      <w:pPr>
        <w:ind w:left="2160" w:hanging="360"/>
      </w:pPr>
      <w:rPr>
        <w:rFonts w:ascii="Wingdings" w:hAnsi="Wingdings" w:hint="default"/>
      </w:rPr>
    </w:lvl>
    <w:lvl w:ilvl="3" w:tplc="3EDCF9DE">
      <w:start w:val="1"/>
      <w:numFmt w:val="bullet"/>
      <w:lvlText w:val=""/>
      <w:lvlJc w:val="left"/>
      <w:pPr>
        <w:ind w:left="2880" w:hanging="360"/>
      </w:pPr>
      <w:rPr>
        <w:rFonts w:ascii="Symbol" w:hAnsi="Symbol" w:hint="default"/>
      </w:rPr>
    </w:lvl>
    <w:lvl w:ilvl="4" w:tplc="6C5EE156">
      <w:start w:val="1"/>
      <w:numFmt w:val="bullet"/>
      <w:lvlText w:val="o"/>
      <w:lvlJc w:val="left"/>
      <w:pPr>
        <w:ind w:left="3600" w:hanging="360"/>
      </w:pPr>
      <w:rPr>
        <w:rFonts w:ascii="Courier New" w:hAnsi="Courier New" w:hint="default"/>
      </w:rPr>
    </w:lvl>
    <w:lvl w:ilvl="5" w:tplc="5394C602">
      <w:start w:val="1"/>
      <w:numFmt w:val="bullet"/>
      <w:lvlText w:val=""/>
      <w:lvlJc w:val="left"/>
      <w:pPr>
        <w:ind w:left="4320" w:hanging="360"/>
      </w:pPr>
      <w:rPr>
        <w:rFonts w:ascii="Wingdings" w:hAnsi="Wingdings" w:hint="default"/>
      </w:rPr>
    </w:lvl>
    <w:lvl w:ilvl="6" w:tplc="F37809A4">
      <w:start w:val="1"/>
      <w:numFmt w:val="bullet"/>
      <w:lvlText w:val=""/>
      <w:lvlJc w:val="left"/>
      <w:pPr>
        <w:ind w:left="5040" w:hanging="360"/>
      </w:pPr>
      <w:rPr>
        <w:rFonts w:ascii="Symbol" w:hAnsi="Symbol" w:hint="default"/>
      </w:rPr>
    </w:lvl>
    <w:lvl w:ilvl="7" w:tplc="5276D146">
      <w:start w:val="1"/>
      <w:numFmt w:val="bullet"/>
      <w:lvlText w:val="o"/>
      <w:lvlJc w:val="left"/>
      <w:pPr>
        <w:ind w:left="5760" w:hanging="360"/>
      </w:pPr>
      <w:rPr>
        <w:rFonts w:ascii="Courier New" w:hAnsi="Courier New" w:hint="default"/>
      </w:rPr>
    </w:lvl>
    <w:lvl w:ilvl="8" w:tplc="088AE374">
      <w:start w:val="1"/>
      <w:numFmt w:val="bullet"/>
      <w:lvlText w:val=""/>
      <w:lvlJc w:val="left"/>
      <w:pPr>
        <w:ind w:left="6480" w:hanging="360"/>
      </w:pPr>
      <w:rPr>
        <w:rFonts w:ascii="Wingdings" w:hAnsi="Wingdings" w:hint="default"/>
      </w:rPr>
    </w:lvl>
  </w:abstractNum>
  <w:abstractNum w:abstractNumId="39" w15:restartNumberingAfterBreak="0">
    <w:nsid w:val="4C4C9569"/>
    <w:multiLevelType w:val="hybridMultilevel"/>
    <w:tmpl w:val="85A2138A"/>
    <w:lvl w:ilvl="0" w:tplc="E844368C">
      <w:start w:val="1"/>
      <w:numFmt w:val="bullet"/>
      <w:lvlText w:val=""/>
      <w:lvlJc w:val="left"/>
      <w:pPr>
        <w:ind w:left="720" w:hanging="360"/>
      </w:pPr>
      <w:rPr>
        <w:rFonts w:ascii="Symbol" w:hAnsi="Symbol" w:hint="default"/>
      </w:rPr>
    </w:lvl>
    <w:lvl w:ilvl="1" w:tplc="FFB8D354">
      <w:start w:val="1"/>
      <w:numFmt w:val="bullet"/>
      <w:lvlText w:val="o"/>
      <w:lvlJc w:val="left"/>
      <w:pPr>
        <w:ind w:left="1440" w:hanging="360"/>
      </w:pPr>
      <w:rPr>
        <w:rFonts w:ascii="Courier New" w:hAnsi="Courier New" w:hint="default"/>
      </w:rPr>
    </w:lvl>
    <w:lvl w:ilvl="2" w:tplc="B4DA9F6C">
      <w:start w:val="1"/>
      <w:numFmt w:val="bullet"/>
      <w:lvlText w:val=""/>
      <w:lvlJc w:val="left"/>
      <w:pPr>
        <w:ind w:left="2160" w:hanging="360"/>
      </w:pPr>
      <w:rPr>
        <w:rFonts w:ascii="Wingdings" w:hAnsi="Wingdings" w:hint="default"/>
      </w:rPr>
    </w:lvl>
    <w:lvl w:ilvl="3" w:tplc="9D487E40">
      <w:start w:val="1"/>
      <w:numFmt w:val="bullet"/>
      <w:lvlText w:val=""/>
      <w:lvlJc w:val="left"/>
      <w:pPr>
        <w:ind w:left="2880" w:hanging="360"/>
      </w:pPr>
      <w:rPr>
        <w:rFonts w:ascii="Symbol" w:hAnsi="Symbol" w:hint="default"/>
      </w:rPr>
    </w:lvl>
    <w:lvl w:ilvl="4" w:tplc="F79E3448">
      <w:start w:val="1"/>
      <w:numFmt w:val="bullet"/>
      <w:lvlText w:val="o"/>
      <w:lvlJc w:val="left"/>
      <w:pPr>
        <w:ind w:left="3600" w:hanging="360"/>
      </w:pPr>
      <w:rPr>
        <w:rFonts w:ascii="Courier New" w:hAnsi="Courier New" w:hint="default"/>
      </w:rPr>
    </w:lvl>
    <w:lvl w:ilvl="5" w:tplc="FCC48D14">
      <w:start w:val="1"/>
      <w:numFmt w:val="bullet"/>
      <w:lvlText w:val=""/>
      <w:lvlJc w:val="left"/>
      <w:pPr>
        <w:ind w:left="4320" w:hanging="360"/>
      </w:pPr>
      <w:rPr>
        <w:rFonts w:ascii="Wingdings" w:hAnsi="Wingdings" w:hint="default"/>
      </w:rPr>
    </w:lvl>
    <w:lvl w:ilvl="6" w:tplc="A73886F8">
      <w:start w:val="1"/>
      <w:numFmt w:val="bullet"/>
      <w:lvlText w:val=""/>
      <w:lvlJc w:val="left"/>
      <w:pPr>
        <w:ind w:left="5040" w:hanging="360"/>
      </w:pPr>
      <w:rPr>
        <w:rFonts w:ascii="Symbol" w:hAnsi="Symbol" w:hint="default"/>
      </w:rPr>
    </w:lvl>
    <w:lvl w:ilvl="7" w:tplc="39FE3B0A">
      <w:start w:val="1"/>
      <w:numFmt w:val="bullet"/>
      <w:lvlText w:val="o"/>
      <w:lvlJc w:val="left"/>
      <w:pPr>
        <w:ind w:left="5760" w:hanging="360"/>
      </w:pPr>
      <w:rPr>
        <w:rFonts w:ascii="Courier New" w:hAnsi="Courier New" w:hint="default"/>
      </w:rPr>
    </w:lvl>
    <w:lvl w:ilvl="8" w:tplc="4B2AE5C0">
      <w:start w:val="1"/>
      <w:numFmt w:val="bullet"/>
      <w:lvlText w:val=""/>
      <w:lvlJc w:val="left"/>
      <w:pPr>
        <w:ind w:left="6480" w:hanging="360"/>
      </w:pPr>
      <w:rPr>
        <w:rFonts w:ascii="Wingdings" w:hAnsi="Wingdings" w:hint="default"/>
      </w:rPr>
    </w:lvl>
  </w:abstractNum>
  <w:abstractNum w:abstractNumId="40" w15:restartNumberingAfterBreak="0">
    <w:nsid w:val="4D3EDBDB"/>
    <w:multiLevelType w:val="hybridMultilevel"/>
    <w:tmpl w:val="6CA207DC"/>
    <w:lvl w:ilvl="0" w:tplc="E638B206">
      <w:start w:val="1"/>
      <w:numFmt w:val="bullet"/>
      <w:lvlText w:val=""/>
      <w:lvlJc w:val="left"/>
      <w:pPr>
        <w:ind w:left="720" w:hanging="360"/>
      </w:pPr>
      <w:rPr>
        <w:rFonts w:ascii="Symbol" w:hAnsi="Symbol" w:hint="default"/>
      </w:rPr>
    </w:lvl>
    <w:lvl w:ilvl="1" w:tplc="13C4A9C2">
      <w:start w:val="1"/>
      <w:numFmt w:val="bullet"/>
      <w:lvlText w:val="o"/>
      <w:lvlJc w:val="left"/>
      <w:pPr>
        <w:ind w:left="1440" w:hanging="360"/>
      </w:pPr>
      <w:rPr>
        <w:rFonts w:ascii="Courier New" w:hAnsi="Courier New" w:hint="default"/>
      </w:rPr>
    </w:lvl>
    <w:lvl w:ilvl="2" w:tplc="073E28C8">
      <w:start w:val="1"/>
      <w:numFmt w:val="bullet"/>
      <w:lvlText w:val=""/>
      <w:lvlJc w:val="left"/>
      <w:pPr>
        <w:ind w:left="2160" w:hanging="360"/>
      </w:pPr>
      <w:rPr>
        <w:rFonts w:ascii="Wingdings" w:hAnsi="Wingdings" w:hint="default"/>
      </w:rPr>
    </w:lvl>
    <w:lvl w:ilvl="3" w:tplc="D9F08AFC">
      <w:start w:val="1"/>
      <w:numFmt w:val="bullet"/>
      <w:lvlText w:val=""/>
      <w:lvlJc w:val="left"/>
      <w:pPr>
        <w:ind w:left="2880" w:hanging="360"/>
      </w:pPr>
      <w:rPr>
        <w:rFonts w:ascii="Symbol" w:hAnsi="Symbol" w:hint="default"/>
      </w:rPr>
    </w:lvl>
    <w:lvl w:ilvl="4" w:tplc="5F3A8EDA">
      <w:start w:val="1"/>
      <w:numFmt w:val="bullet"/>
      <w:lvlText w:val="o"/>
      <w:lvlJc w:val="left"/>
      <w:pPr>
        <w:ind w:left="3600" w:hanging="360"/>
      </w:pPr>
      <w:rPr>
        <w:rFonts w:ascii="Courier New" w:hAnsi="Courier New" w:hint="default"/>
      </w:rPr>
    </w:lvl>
    <w:lvl w:ilvl="5" w:tplc="BE80BE12">
      <w:start w:val="1"/>
      <w:numFmt w:val="bullet"/>
      <w:lvlText w:val=""/>
      <w:lvlJc w:val="left"/>
      <w:pPr>
        <w:ind w:left="4320" w:hanging="360"/>
      </w:pPr>
      <w:rPr>
        <w:rFonts w:ascii="Wingdings" w:hAnsi="Wingdings" w:hint="default"/>
      </w:rPr>
    </w:lvl>
    <w:lvl w:ilvl="6" w:tplc="293C7006">
      <w:start w:val="1"/>
      <w:numFmt w:val="bullet"/>
      <w:lvlText w:val=""/>
      <w:lvlJc w:val="left"/>
      <w:pPr>
        <w:ind w:left="5040" w:hanging="360"/>
      </w:pPr>
      <w:rPr>
        <w:rFonts w:ascii="Symbol" w:hAnsi="Symbol" w:hint="default"/>
      </w:rPr>
    </w:lvl>
    <w:lvl w:ilvl="7" w:tplc="276CAE16">
      <w:start w:val="1"/>
      <w:numFmt w:val="bullet"/>
      <w:lvlText w:val="o"/>
      <w:lvlJc w:val="left"/>
      <w:pPr>
        <w:ind w:left="5760" w:hanging="360"/>
      </w:pPr>
      <w:rPr>
        <w:rFonts w:ascii="Courier New" w:hAnsi="Courier New" w:hint="default"/>
      </w:rPr>
    </w:lvl>
    <w:lvl w:ilvl="8" w:tplc="F042C770">
      <w:start w:val="1"/>
      <w:numFmt w:val="bullet"/>
      <w:lvlText w:val=""/>
      <w:lvlJc w:val="left"/>
      <w:pPr>
        <w:ind w:left="6480" w:hanging="360"/>
      </w:pPr>
      <w:rPr>
        <w:rFonts w:ascii="Wingdings" w:hAnsi="Wingdings" w:hint="default"/>
      </w:rPr>
    </w:lvl>
  </w:abstractNum>
  <w:abstractNum w:abstractNumId="41" w15:restartNumberingAfterBreak="0">
    <w:nsid w:val="50690B38"/>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4114FE9"/>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49C2DE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87848A5"/>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BE51F95"/>
    <w:multiLevelType w:val="hybridMultilevel"/>
    <w:tmpl w:val="960EFA54"/>
    <w:lvl w:ilvl="0" w:tplc="2B98D45A">
      <w:start w:val="1"/>
      <w:numFmt w:val="bullet"/>
      <w:lvlText w:val="●"/>
      <w:lvlJc w:val="left"/>
      <w:pPr>
        <w:ind w:left="720" w:hanging="360"/>
      </w:pPr>
      <w:rPr>
        <w:rFonts w:ascii="Noto Sans Symbols" w:hAnsi="Noto Sans Symbols" w:hint="default"/>
      </w:rPr>
    </w:lvl>
    <w:lvl w:ilvl="1" w:tplc="04D4AA1C">
      <w:start w:val="1"/>
      <w:numFmt w:val="bullet"/>
      <w:lvlText w:val="o"/>
      <w:lvlJc w:val="left"/>
      <w:pPr>
        <w:ind w:left="1440" w:hanging="360"/>
      </w:pPr>
      <w:rPr>
        <w:rFonts w:ascii="Courier New" w:hAnsi="Courier New" w:hint="default"/>
      </w:rPr>
    </w:lvl>
    <w:lvl w:ilvl="2" w:tplc="972CDCAC">
      <w:start w:val="1"/>
      <w:numFmt w:val="bullet"/>
      <w:lvlText w:val=""/>
      <w:lvlJc w:val="left"/>
      <w:pPr>
        <w:ind w:left="2160" w:hanging="360"/>
      </w:pPr>
      <w:rPr>
        <w:rFonts w:ascii="Wingdings" w:hAnsi="Wingdings" w:hint="default"/>
      </w:rPr>
    </w:lvl>
    <w:lvl w:ilvl="3" w:tplc="36B8B25C">
      <w:start w:val="1"/>
      <w:numFmt w:val="bullet"/>
      <w:lvlText w:val=""/>
      <w:lvlJc w:val="left"/>
      <w:pPr>
        <w:ind w:left="2880" w:hanging="360"/>
      </w:pPr>
      <w:rPr>
        <w:rFonts w:ascii="Symbol" w:hAnsi="Symbol" w:hint="default"/>
      </w:rPr>
    </w:lvl>
    <w:lvl w:ilvl="4" w:tplc="0874C8B2">
      <w:start w:val="1"/>
      <w:numFmt w:val="bullet"/>
      <w:lvlText w:val="o"/>
      <w:lvlJc w:val="left"/>
      <w:pPr>
        <w:ind w:left="3600" w:hanging="360"/>
      </w:pPr>
      <w:rPr>
        <w:rFonts w:ascii="Courier New" w:hAnsi="Courier New" w:hint="default"/>
      </w:rPr>
    </w:lvl>
    <w:lvl w:ilvl="5" w:tplc="00D2C770">
      <w:start w:val="1"/>
      <w:numFmt w:val="bullet"/>
      <w:lvlText w:val=""/>
      <w:lvlJc w:val="left"/>
      <w:pPr>
        <w:ind w:left="4320" w:hanging="360"/>
      </w:pPr>
      <w:rPr>
        <w:rFonts w:ascii="Wingdings" w:hAnsi="Wingdings" w:hint="default"/>
      </w:rPr>
    </w:lvl>
    <w:lvl w:ilvl="6" w:tplc="B5E25308">
      <w:start w:val="1"/>
      <w:numFmt w:val="bullet"/>
      <w:lvlText w:val=""/>
      <w:lvlJc w:val="left"/>
      <w:pPr>
        <w:ind w:left="5040" w:hanging="360"/>
      </w:pPr>
      <w:rPr>
        <w:rFonts w:ascii="Symbol" w:hAnsi="Symbol" w:hint="default"/>
      </w:rPr>
    </w:lvl>
    <w:lvl w:ilvl="7" w:tplc="BD7017D0">
      <w:start w:val="1"/>
      <w:numFmt w:val="bullet"/>
      <w:lvlText w:val="o"/>
      <w:lvlJc w:val="left"/>
      <w:pPr>
        <w:ind w:left="5760" w:hanging="360"/>
      </w:pPr>
      <w:rPr>
        <w:rFonts w:ascii="Courier New" w:hAnsi="Courier New" w:hint="default"/>
      </w:rPr>
    </w:lvl>
    <w:lvl w:ilvl="8" w:tplc="FA6A6B40">
      <w:start w:val="1"/>
      <w:numFmt w:val="bullet"/>
      <w:lvlText w:val=""/>
      <w:lvlJc w:val="left"/>
      <w:pPr>
        <w:ind w:left="6480" w:hanging="360"/>
      </w:pPr>
      <w:rPr>
        <w:rFonts w:ascii="Wingdings" w:hAnsi="Wingdings" w:hint="default"/>
      </w:rPr>
    </w:lvl>
  </w:abstractNum>
  <w:abstractNum w:abstractNumId="46" w15:restartNumberingAfterBreak="0">
    <w:nsid w:val="5D08FE01"/>
    <w:multiLevelType w:val="hybridMultilevel"/>
    <w:tmpl w:val="3544E4BC"/>
    <w:lvl w:ilvl="0" w:tplc="9976C486">
      <w:start w:val="1"/>
      <w:numFmt w:val="bullet"/>
      <w:lvlText w:val=""/>
      <w:lvlJc w:val="left"/>
      <w:pPr>
        <w:ind w:left="720" w:hanging="360"/>
      </w:pPr>
      <w:rPr>
        <w:rFonts w:ascii="Symbol" w:hAnsi="Symbol" w:hint="default"/>
      </w:rPr>
    </w:lvl>
    <w:lvl w:ilvl="1" w:tplc="D082829C">
      <w:start w:val="1"/>
      <w:numFmt w:val="bullet"/>
      <w:lvlText w:val="o"/>
      <w:lvlJc w:val="left"/>
      <w:pPr>
        <w:ind w:left="1440" w:hanging="360"/>
      </w:pPr>
      <w:rPr>
        <w:rFonts w:ascii="Courier New" w:hAnsi="Courier New" w:hint="default"/>
      </w:rPr>
    </w:lvl>
    <w:lvl w:ilvl="2" w:tplc="3AD0B1D8">
      <w:start w:val="1"/>
      <w:numFmt w:val="bullet"/>
      <w:lvlText w:val="●"/>
      <w:lvlJc w:val="left"/>
      <w:pPr>
        <w:ind w:left="2160" w:hanging="360"/>
      </w:pPr>
      <w:rPr>
        <w:rFonts w:ascii="Noto Sans Symbols" w:hAnsi="Noto Sans Symbols" w:hint="default"/>
      </w:rPr>
    </w:lvl>
    <w:lvl w:ilvl="3" w:tplc="26F85C9A">
      <w:start w:val="1"/>
      <w:numFmt w:val="bullet"/>
      <w:lvlText w:val=""/>
      <w:lvlJc w:val="left"/>
      <w:pPr>
        <w:ind w:left="2880" w:hanging="360"/>
      </w:pPr>
      <w:rPr>
        <w:rFonts w:ascii="Symbol" w:hAnsi="Symbol" w:hint="default"/>
      </w:rPr>
    </w:lvl>
    <w:lvl w:ilvl="4" w:tplc="FD32F1A8">
      <w:start w:val="1"/>
      <w:numFmt w:val="bullet"/>
      <w:lvlText w:val="o"/>
      <w:lvlJc w:val="left"/>
      <w:pPr>
        <w:ind w:left="3600" w:hanging="360"/>
      </w:pPr>
      <w:rPr>
        <w:rFonts w:ascii="Courier New" w:hAnsi="Courier New" w:hint="default"/>
      </w:rPr>
    </w:lvl>
    <w:lvl w:ilvl="5" w:tplc="4C327D94">
      <w:start w:val="1"/>
      <w:numFmt w:val="bullet"/>
      <w:lvlText w:val=""/>
      <w:lvlJc w:val="left"/>
      <w:pPr>
        <w:ind w:left="4320" w:hanging="360"/>
      </w:pPr>
      <w:rPr>
        <w:rFonts w:ascii="Wingdings" w:hAnsi="Wingdings" w:hint="default"/>
      </w:rPr>
    </w:lvl>
    <w:lvl w:ilvl="6" w:tplc="2A1276D8">
      <w:start w:val="1"/>
      <w:numFmt w:val="bullet"/>
      <w:lvlText w:val=""/>
      <w:lvlJc w:val="left"/>
      <w:pPr>
        <w:ind w:left="5040" w:hanging="360"/>
      </w:pPr>
      <w:rPr>
        <w:rFonts w:ascii="Symbol" w:hAnsi="Symbol" w:hint="default"/>
      </w:rPr>
    </w:lvl>
    <w:lvl w:ilvl="7" w:tplc="A4641D68">
      <w:start w:val="1"/>
      <w:numFmt w:val="bullet"/>
      <w:lvlText w:val="o"/>
      <w:lvlJc w:val="left"/>
      <w:pPr>
        <w:ind w:left="5760" w:hanging="360"/>
      </w:pPr>
      <w:rPr>
        <w:rFonts w:ascii="Courier New" w:hAnsi="Courier New" w:hint="default"/>
      </w:rPr>
    </w:lvl>
    <w:lvl w:ilvl="8" w:tplc="839C6B96">
      <w:start w:val="1"/>
      <w:numFmt w:val="bullet"/>
      <w:lvlText w:val=""/>
      <w:lvlJc w:val="left"/>
      <w:pPr>
        <w:ind w:left="6480" w:hanging="360"/>
      </w:pPr>
      <w:rPr>
        <w:rFonts w:ascii="Wingdings" w:hAnsi="Wingdings" w:hint="default"/>
      </w:rPr>
    </w:lvl>
  </w:abstractNum>
  <w:abstractNum w:abstractNumId="47" w15:restartNumberingAfterBreak="0">
    <w:nsid w:val="5EF0789D"/>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0211BFC"/>
    <w:multiLevelType w:val="hybridMultilevel"/>
    <w:tmpl w:val="191464C8"/>
    <w:lvl w:ilvl="0" w:tplc="B01CAEC2">
      <w:start w:val="1"/>
      <w:numFmt w:val="bullet"/>
      <w:lvlText w:val=""/>
      <w:lvlJc w:val="left"/>
      <w:pPr>
        <w:ind w:left="720" w:hanging="360"/>
      </w:pPr>
      <w:rPr>
        <w:rFonts w:ascii="Symbol" w:hAnsi="Symbol" w:hint="default"/>
      </w:rPr>
    </w:lvl>
    <w:lvl w:ilvl="1" w:tplc="F2C2876E">
      <w:start w:val="1"/>
      <w:numFmt w:val="bullet"/>
      <w:lvlText w:val="o"/>
      <w:lvlJc w:val="left"/>
      <w:pPr>
        <w:ind w:left="1440" w:hanging="360"/>
      </w:pPr>
      <w:rPr>
        <w:rFonts w:ascii="Courier New" w:hAnsi="Courier New" w:hint="default"/>
      </w:rPr>
    </w:lvl>
    <w:lvl w:ilvl="2" w:tplc="2A962B52">
      <w:start w:val="1"/>
      <w:numFmt w:val="bullet"/>
      <w:lvlText w:val=""/>
      <w:lvlJc w:val="left"/>
      <w:pPr>
        <w:ind w:left="2160" w:hanging="360"/>
      </w:pPr>
      <w:rPr>
        <w:rFonts w:ascii="Wingdings" w:hAnsi="Wingdings" w:hint="default"/>
      </w:rPr>
    </w:lvl>
    <w:lvl w:ilvl="3" w:tplc="73EA7774">
      <w:start w:val="1"/>
      <w:numFmt w:val="bullet"/>
      <w:lvlText w:val=""/>
      <w:lvlJc w:val="left"/>
      <w:pPr>
        <w:ind w:left="2880" w:hanging="360"/>
      </w:pPr>
      <w:rPr>
        <w:rFonts w:ascii="Symbol" w:hAnsi="Symbol" w:hint="default"/>
      </w:rPr>
    </w:lvl>
    <w:lvl w:ilvl="4" w:tplc="F886C8AE">
      <w:start w:val="1"/>
      <w:numFmt w:val="bullet"/>
      <w:lvlText w:val="o"/>
      <w:lvlJc w:val="left"/>
      <w:pPr>
        <w:ind w:left="3600" w:hanging="360"/>
      </w:pPr>
      <w:rPr>
        <w:rFonts w:ascii="Courier New" w:hAnsi="Courier New" w:hint="default"/>
      </w:rPr>
    </w:lvl>
    <w:lvl w:ilvl="5" w:tplc="3420121C">
      <w:start w:val="1"/>
      <w:numFmt w:val="bullet"/>
      <w:lvlText w:val=""/>
      <w:lvlJc w:val="left"/>
      <w:pPr>
        <w:ind w:left="4320" w:hanging="360"/>
      </w:pPr>
      <w:rPr>
        <w:rFonts w:ascii="Wingdings" w:hAnsi="Wingdings" w:hint="default"/>
      </w:rPr>
    </w:lvl>
    <w:lvl w:ilvl="6" w:tplc="112647D6">
      <w:start w:val="1"/>
      <w:numFmt w:val="bullet"/>
      <w:lvlText w:val=""/>
      <w:lvlJc w:val="left"/>
      <w:pPr>
        <w:ind w:left="5040" w:hanging="360"/>
      </w:pPr>
      <w:rPr>
        <w:rFonts w:ascii="Symbol" w:hAnsi="Symbol" w:hint="default"/>
      </w:rPr>
    </w:lvl>
    <w:lvl w:ilvl="7" w:tplc="3F9EFD82">
      <w:start w:val="1"/>
      <w:numFmt w:val="bullet"/>
      <w:lvlText w:val="o"/>
      <w:lvlJc w:val="left"/>
      <w:pPr>
        <w:ind w:left="5760" w:hanging="360"/>
      </w:pPr>
      <w:rPr>
        <w:rFonts w:ascii="Courier New" w:hAnsi="Courier New" w:hint="default"/>
      </w:rPr>
    </w:lvl>
    <w:lvl w:ilvl="8" w:tplc="1C74F08C">
      <w:start w:val="1"/>
      <w:numFmt w:val="bullet"/>
      <w:lvlText w:val=""/>
      <w:lvlJc w:val="left"/>
      <w:pPr>
        <w:ind w:left="6480" w:hanging="360"/>
      </w:pPr>
      <w:rPr>
        <w:rFonts w:ascii="Wingdings" w:hAnsi="Wingdings" w:hint="default"/>
      </w:rPr>
    </w:lvl>
  </w:abstractNum>
  <w:abstractNum w:abstractNumId="49" w15:restartNumberingAfterBreak="0">
    <w:nsid w:val="60A9259D"/>
    <w:multiLevelType w:val="hybridMultilevel"/>
    <w:tmpl w:val="3A74CB2C"/>
    <w:lvl w:ilvl="0" w:tplc="FF18D99A">
      <w:start w:val="1"/>
      <w:numFmt w:val="bullet"/>
      <w:lvlText w:val=""/>
      <w:lvlJc w:val="left"/>
      <w:pPr>
        <w:ind w:left="720" w:hanging="360"/>
      </w:pPr>
      <w:rPr>
        <w:rFonts w:ascii="Symbol" w:hAnsi="Symbol" w:hint="default"/>
      </w:rPr>
    </w:lvl>
    <w:lvl w:ilvl="1" w:tplc="84F66D0A">
      <w:start w:val="1"/>
      <w:numFmt w:val="bullet"/>
      <w:lvlText w:val="o"/>
      <w:lvlJc w:val="left"/>
      <w:pPr>
        <w:ind w:left="1440" w:hanging="360"/>
      </w:pPr>
      <w:rPr>
        <w:rFonts w:ascii="Courier New" w:hAnsi="Courier New" w:hint="default"/>
      </w:rPr>
    </w:lvl>
    <w:lvl w:ilvl="2" w:tplc="85EAF4A6">
      <w:start w:val="1"/>
      <w:numFmt w:val="bullet"/>
      <w:lvlText w:val="●"/>
      <w:lvlJc w:val="left"/>
      <w:pPr>
        <w:ind w:left="2160" w:hanging="360"/>
      </w:pPr>
      <w:rPr>
        <w:rFonts w:ascii="Noto Sans Symbols" w:hAnsi="Noto Sans Symbols" w:hint="default"/>
      </w:rPr>
    </w:lvl>
    <w:lvl w:ilvl="3" w:tplc="5016E508">
      <w:start w:val="1"/>
      <w:numFmt w:val="bullet"/>
      <w:lvlText w:val=""/>
      <w:lvlJc w:val="left"/>
      <w:pPr>
        <w:ind w:left="2880" w:hanging="360"/>
      </w:pPr>
      <w:rPr>
        <w:rFonts w:ascii="Symbol" w:hAnsi="Symbol" w:hint="default"/>
      </w:rPr>
    </w:lvl>
    <w:lvl w:ilvl="4" w:tplc="FC08543E">
      <w:start w:val="1"/>
      <w:numFmt w:val="bullet"/>
      <w:lvlText w:val="o"/>
      <w:lvlJc w:val="left"/>
      <w:pPr>
        <w:ind w:left="3600" w:hanging="360"/>
      </w:pPr>
      <w:rPr>
        <w:rFonts w:ascii="Courier New" w:hAnsi="Courier New" w:hint="default"/>
      </w:rPr>
    </w:lvl>
    <w:lvl w:ilvl="5" w:tplc="53DC7760">
      <w:start w:val="1"/>
      <w:numFmt w:val="bullet"/>
      <w:lvlText w:val=""/>
      <w:lvlJc w:val="left"/>
      <w:pPr>
        <w:ind w:left="4320" w:hanging="360"/>
      </w:pPr>
      <w:rPr>
        <w:rFonts w:ascii="Wingdings" w:hAnsi="Wingdings" w:hint="default"/>
      </w:rPr>
    </w:lvl>
    <w:lvl w:ilvl="6" w:tplc="1102E2B8">
      <w:start w:val="1"/>
      <w:numFmt w:val="bullet"/>
      <w:lvlText w:val=""/>
      <w:lvlJc w:val="left"/>
      <w:pPr>
        <w:ind w:left="5040" w:hanging="360"/>
      </w:pPr>
      <w:rPr>
        <w:rFonts w:ascii="Symbol" w:hAnsi="Symbol" w:hint="default"/>
      </w:rPr>
    </w:lvl>
    <w:lvl w:ilvl="7" w:tplc="68A03936">
      <w:start w:val="1"/>
      <w:numFmt w:val="bullet"/>
      <w:lvlText w:val="o"/>
      <w:lvlJc w:val="left"/>
      <w:pPr>
        <w:ind w:left="5760" w:hanging="360"/>
      </w:pPr>
      <w:rPr>
        <w:rFonts w:ascii="Courier New" w:hAnsi="Courier New" w:hint="default"/>
      </w:rPr>
    </w:lvl>
    <w:lvl w:ilvl="8" w:tplc="5A96A082">
      <w:start w:val="1"/>
      <w:numFmt w:val="bullet"/>
      <w:lvlText w:val=""/>
      <w:lvlJc w:val="left"/>
      <w:pPr>
        <w:ind w:left="6480" w:hanging="360"/>
      </w:pPr>
      <w:rPr>
        <w:rFonts w:ascii="Wingdings" w:hAnsi="Wingdings" w:hint="default"/>
      </w:rPr>
    </w:lvl>
  </w:abstractNum>
  <w:abstractNum w:abstractNumId="50" w15:restartNumberingAfterBreak="0">
    <w:nsid w:val="6CFF07D2"/>
    <w:multiLevelType w:val="hybridMultilevel"/>
    <w:tmpl w:val="90325E5A"/>
    <w:lvl w:ilvl="0" w:tplc="07BAE244">
      <w:start w:val="1"/>
      <w:numFmt w:val="bullet"/>
      <w:lvlText w:val=""/>
      <w:lvlJc w:val="left"/>
      <w:pPr>
        <w:ind w:left="720" w:hanging="360"/>
      </w:pPr>
      <w:rPr>
        <w:rFonts w:ascii="Symbol" w:hAnsi="Symbol" w:hint="default"/>
      </w:rPr>
    </w:lvl>
    <w:lvl w:ilvl="1" w:tplc="F0AED0B8">
      <w:start w:val="1"/>
      <w:numFmt w:val="bullet"/>
      <w:lvlText w:val="o"/>
      <w:lvlJc w:val="left"/>
      <w:pPr>
        <w:ind w:left="1440" w:hanging="360"/>
      </w:pPr>
      <w:rPr>
        <w:rFonts w:ascii="Courier New" w:hAnsi="Courier New" w:hint="default"/>
      </w:rPr>
    </w:lvl>
    <w:lvl w:ilvl="2" w:tplc="CD7CBB82">
      <w:start w:val="1"/>
      <w:numFmt w:val="bullet"/>
      <w:lvlText w:val=""/>
      <w:lvlJc w:val="left"/>
      <w:pPr>
        <w:ind w:left="2160" w:hanging="360"/>
      </w:pPr>
      <w:rPr>
        <w:rFonts w:ascii="Wingdings" w:hAnsi="Wingdings" w:hint="default"/>
      </w:rPr>
    </w:lvl>
    <w:lvl w:ilvl="3" w:tplc="DA4AFFAA">
      <w:start w:val="1"/>
      <w:numFmt w:val="bullet"/>
      <w:lvlText w:val=""/>
      <w:lvlJc w:val="left"/>
      <w:pPr>
        <w:ind w:left="2880" w:hanging="360"/>
      </w:pPr>
      <w:rPr>
        <w:rFonts w:ascii="Symbol" w:hAnsi="Symbol" w:hint="default"/>
      </w:rPr>
    </w:lvl>
    <w:lvl w:ilvl="4" w:tplc="DD9E9F62">
      <w:start w:val="1"/>
      <w:numFmt w:val="bullet"/>
      <w:lvlText w:val="o"/>
      <w:lvlJc w:val="left"/>
      <w:pPr>
        <w:ind w:left="3600" w:hanging="360"/>
      </w:pPr>
      <w:rPr>
        <w:rFonts w:ascii="Courier New" w:hAnsi="Courier New" w:hint="default"/>
      </w:rPr>
    </w:lvl>
    <w:lvl w:ilvl="5" w:tplc="D8B8A282">
      <w:start w:val="1"/>
      <w:numFmt w:val="bullet"/>
      <w:lvlText w:val=""/>
      <w:lvlJc w:val="left"/>
      <w:pPr>
        <w:ind w:left="4320" w:hanging="360"/>
      </w:pPr>
      <w:rPr>
        <w:rFonts w:ascii="Wingdings" w:hAnsi="Wingdings" w:hint="default"/>
      </w:rPr>
    </w:lvl>
    <w:lvl w:ilvl="6" w:tplc="FAA075B2">
      <w:start w:val="1"/>
      <w:numFmt w:val="bullet"/>
      <w:lvlText w:val=""/>
      <w:lvlJc w:val="left"/>
      <w:pPr>
        <w:ind w:left="5040" w:hanging="360"/>
      </w:pPr>
      <w:rPr>
        <w:rFonts w:ascii="Symbol" w:hAnsi="Symbol" w:hint="default"/>
      </w:rPr>
    </w:lvl>
    <w:lvl w:ilvl="7" w:tplc="AF689E40">
      <w:start w:val="1"/>
      <w:numFmt w:val="bullet"/>
      <w:lvlText w:val="o"/>
      <w:lvlJc w:val="left"/>
      <w:pPr>
        <w:ind w:left="5760" w:hanging="360"/>
      </w:pPr>
      <w:rPr>
        <w:rFonts w:ascii="Courier New" w:hAnsi="Courier New" w:hint="default"/>
      </w:rPr>
    </w:lvl>
    <w:lvl w:ilvl="8" w:tplc="87CAC31C">
      <w:start w:val="1"/>
      <w:numFmt w:val="bullet"/>
      <w:lvlText w:val=""/>
      <w:lvlJc w:val="left"/>
      <w:pPr>
        <w:ind w:left="6480" w:hanging="360"/>
      </w:pPr>
      <w:rPr>
        <w:rFonts w:ascii="Wingdings" w:hAnsi="Wingdings" w:hint="default"/>
      </w:rPr>
    </w:lvl>
  </w:abstractNum>
  <w:abstractNum w:abstractNumId="51" w15:restartNumberingAfterBreak="0">
    <w:nsid w:val="6D9039AE"/>
    <w:multiLevelType w:val="hybridMultilevel"/>
    <w:tmpl w:val="914C911E"/>
    <w:lvl w:ilvl="0" w:tplc="BDF4B5EC">
      <w:start w:val="1"/>
      <w:numFmt w:val="bullet"/>
      <w:lvlText w:val=""/>
      <w:lvlJc w:val="left"/>
      <w:pPr>
        <w:ind w:left="720" w:hanging="360"/>
      </w:pPr>
      <w:rPr>
        <w:rFonts w:ascii="Symbol" w:hAnsi="Symbol" w:hint="default"/>
      </w:rPr>
    </w:lvl>
    <w:lvl w:ilvl="1" w:tplc="C3A0544C">
      <w:start w:val="1"/>
      <w:numFmt w:val="bullet"/>
      <w:lvlText w:val="o"/>
      <w:lvlJc w:val="left"/>
      <w:pPr>
        <w:ind w:left="1440" w:hanging="360"/>
      </w:pPr>
      <w:rPr>
        <w:rFonts w:ascii="Courier New" w:hAnsi="Courier New" w:hint="default"/>
      </w:rPr>
    </w:lvl>
    <w:lvl w:ilvl="2" w:tplc="50B0E148">
      <w:start w:val="1"/>
      <w:numFmt w:val="bullet"/>
      <w:lvlText w:val=""/>
      <w:lvlJc w:val="left"/>
      <w:pPr>
        <w:ind w:left="2160" w:hanging="360"/>
      </w:pPr>
      <w:rPr>
        <w:rFonts w:ascii="Wingdings" w:hAnsi="Wingdings" w:hint="default"/>
      </w:rPr>
    </w:lvl>
    <w:lvl w:ilvl="3" w:tplc="0CB6067A">
      <w:start w:val="1"/>
      <w:numFmt w:val="bullet"/>
      <w:lvlText w:val=""/>
      <w:lvlJc w:val="left"/>
      <w:pPr>
        <w:ind w:left="2880" w:hanging="360"/>
      </w:pPr>
      <w:rPr>
        <w:rFonts w:ascii="Symbol" w:hAnsi="Symbol" w:hint="default"/>
      </w:rPr>
    </w:lvl>
    <w:lvl w:ilvl="4" w:tplc="EBBE6038">
      <w:start w:val="1"/>
      <w:numFmt w:val="bullet"/>
      <w:lvlText w:val="o"/>
      <w:lvlJc w:val="left"/>
      <w:pPr>
        <w:ind w:left="3600" w:hanging="360"/>
      </w:pPr>
      <w:rPr>
        <w:rFonts w:ascii="Courier New" w:hAnsi="Courier New" w:hint="default"/>
      </w:rPr>
    </w:lvl>
    <w:lvl w:ilvl="5" w:tplc="B0122468">
      <w:start w:val="1"/>
      <w:numFmt w:val="bullet"/>
      <w:lvlText w:val=""/>
      <w:lvlJc w:val="left"/>
      <w:pPr>
        <w:ind w:left="4320" w:hanging="360"/>
      </w:pPr>
      <w:rPr>
        <w:rFonts w:ascii="Wingdings" w:hAnsi="Wingdings" w:hint="default"/>
      </w:rPr>
    </w:lvl>
    <w:lvl w:ilvl="6" w:tplc="ED6C031A">
      <w:start w:val="1"/>
      <w:numFmt w:val="bullet"/>
      <w:lvlText w:val=""/>
      <w:lvlJc w:val="left"/>
      <w:pPr>
        <w:ind w:left="5040" w:hanging="360"/>
      </w:pPr>
      <w:rPr>
        <w:rFonts w:ascii="Symbol" w:hAnsi="Symbol" w:hint="default"/>
      </w:rPr>
    </w:lvl>
    <w:lvl w:ilvl="7" w:tplc="6A441C34">
      <w:start w:val="1"/>
      <w:numFmt w:val="bullet"/>
      <w:lvlText w:val="o"/>
      <w:lvlJc w:val="left"/>
      <w:pPr>
        <w:ind w:left="5760" w:hanging="360"/>
      </w:pPr>
      <w:rPr>
        <w:rFonts w:ascii="Courier New" w:hAnsi="Courier New" w:hint="default"/>
      </w:rPr>
    </w:lvl>
    <w:lvl w:ilvl="8" w:tplc="5F78F3E8">
      <w:start w:val="1"/>
      <w:numFmt w:val="bullet"/>
      <w:lvlText w:val=""/>
      <w:lvlJc w:val="left"/>
      <w:pPr>
        <w:ind w:left="6480" w:hanging="360"/>
      </w:pPr>
      <w:rPr>
        <w:rFonts w:ascii="Wingdings" w:hAnsi="Wingdings" w:hint="default"/>
      </w:rPr>
    </w:lvl>
  </w:abstractNum>
  <w:abstractNum w:abstractNumId="52" w15:restartNumberingAfterBreak="0">
    <w:nsid w:val="726F5065"/>
    <w:multiLevelType w:val="multilevel"/>
    <w:tmpl w:val="FFFFFFFF"/>
    <w:lvl w:ilvl="0">
      <w:start w:val="1"/>
      <w:numFmt w:val="bullet"/>
      <w:lvlText w:val="▪"/>
      <w:lvlJc w:val="left"/>
      <w:pPr>
        <w:ind w:left="2293" w:hanging="360"/>
      </w:pPr>
      <w:rPr>
        <w:rFonts w:ascii="Noto Sans Symbols" w:eastAsia="Noto Sans Symbols" w:hAnsi="Noto Sans Symbols" w:cs="Noto Sans Symbols"/>
        <w:color w:val="00B050"/>
        <w:sz w:val="22"/>
        <w:szCs w:val="22"/>
      </w:rPr>
    </w:lvl>
    <w:lvl w:ilvl="1">
      <w:numFmt w:val="bullet"/>
      <w:lvlText w:val="•"/>
      <w:lvlJc w:val="left"/>
      <w:pPr>
        <w:ind w:left="3130" w:hanging="361"/>
      </w:pPr>
    </w:lvl>
    <w:lvl w:ilvl="2">
      <w:numFmt w:val="bullet"/>
      <w:lvlText w:val="•"/>
      <w:lvlJc w:val="left"/>
      <w:pPr>
        <w:ind w:left="3961" w:hanging="361"/>
      </w:pPr>
    </w:lvl>
    <w:lvl w:ilvl="3">
      <w:numFmt w:val="bullet"/>
      <w:lvlText w:val="•"/>
      <w:lvlJc w:val="left"/>
      <w:pPr>
        <w:ind w:left="4791" w:hanging="361"/>
      </w:pPr>
    </w:lvl>
    <w:lvl w:ilvl="4">
      <w:numFmt w:val="bullet"/>
      <w:lvlText w:val="•"/>
      <w:lvlJc w:val="left"/>
      <w:pPr>
        <w:ind w:left="5622" w:hanging="361"/>
      </w:pPr>
    </w:lvl>
    <w:lvl w:ilvl="5">
      <w:numFmt w:val="bullet"/>
      <w:lvlText w:val="•"/>
      <w:lvlJc w:val="left"/>
      <w:pPr>
        <w:ind w:left="6453" w:hanging="361"/>
      </w:pPr>
    </w:lvl>
    <w:lvl w:ilvl="6">
      <w:numFmt w:val="bullet"/>
      <w:lvlText w:val="•"/>
      <w:lvlJc w:val="left"/>
      <w:pPr>
        <w:ind w:left="7283" w:hanging="361"/>
      </w:pPr>
    </w:lvl>
    <w:lvl w:ilvl="7">
      <w:numFmt w:val="bullet"/>
      <w:lvlText w:val="•"/>
      <w:lvlJc w:val="left"/>
      <w:pPr>
        <w:ind w:left="8114" w:hanging="361"/>
      </w:pPr>
    </w:lvl>
    <w:lvl w:ilvl="8">
      <w:numFmt w:val="bullet"/>
      <w:lvlText w:val="•"/>
      <w:lvlJc w:val="left"/>
      <w:pPr>
        <w:ind w:left="8945" w:hanging="361"/>
      </w:pPr>
    </w:lvl>
  </w:abstractNum>
  <w:abstractNum w:abstractNumId="53" w15:restartNumberingAfterBreak="0">
    <w:nsid w:val="741DAD02"/>
    <w:multiLevelType w:val="hybridMultilevel"/>
    <w:tmpl w:val="06320638"/>
    <w:lvl w:ilvl="0" w:tplc="07E0A186">
      <w:start w:val="1"/>
      <w:numFmt w:val="bullet"/>
      <w:lvlText w:val=""/>
      <w:lvlJc w:val="left"/>
      <w:pPr>
        <w:ind w:left="720" w:hanging="360"/>
      </w:pPr>
      <w:rPr>
        <w:rFonts w:ascii="Symbol" w:hAnsi="Symbol" w:hint="default"/>
      </w:rPr>
    </w:lvl>
    <w:lvl w:ilvl="1" w:tplc="401CC38E">
      <w:start w:val="1"/>
      <w:numFmt w:val="bullet"/>
      <w:lvlText w:val="o"/>
      <w:lvlJc w:val="left"/>
      <w:pPr>
        <w:ind w:left="1440" w:hanging="360"/>
      </w:pPr>
      <w:rPr>
        <w:rFonts w:ascii="Courier New" w:hAnsi="Courier New" w:hint="default"/>
      </w:rPr>
    </w:lvl>
    <w:lvl w:ilvl="2" w:tplc="BECA0202">
      <w:start w:val="1"/>
      <w:numFmt w:val="bullet"/>
      <w:lvlText w:val=""/>
      <w:lvlJc w:val="left"/>
      <w:pPr>
        <w:ind w:left="2160" w:hanging="360"/>
      </w:pPr>
      <w:rPr>
        <w:rFonts w:ascii="Wingdings" w:hAnsi="Wingdings" w:hint="default"/>
      </w:rPr>
    </w:lvl>
    <w:lvl w:ilvl="3" w:tplc="74C42336">
      <w:start w:val="1"/>
      <w:numFmt w:val="bullet"/>
      <w:lvlText w:val=""/>
      <w:lvlJc w:val="left"/>
      <w:pPr>
        <w:ind w:left="2880" w:hanging="360"/>
      </w:pPr>
      <w:rPr>
        <w:rFonts w:ascii="Symbol" w:hAnsi="Symbol" w:hint="default"/>
      </w:rPr>
    </w:lvl>
    <w:lvl w:ilvl="4" w:tplc="330CE184">
      <w:start w:val="1"/>
      <w:numFmt w:val="bullet"/>
      <w:lvlText w:val="o"/>
      <w:lvlJc w:val="left"/>
      <w:pPr>
        <w:ind w:left="3600" w:hanging="360"/>
      </w:pPr>
      <w:rPr>
        <w:rFonts w:ascii="Courier New" w:hAnsi="Courier New" w:hint="default"/>
      </w:rPr>
    </w:lvl>
    <w:lvl w:ilvl="5" w:tplc="362A3E10">
      <w:start w:val="1"/>
      <w:numFmt w:val="bullet"/>
      <w:lvlText w:val=""/>
      <w:lvlJc w:val="left"/>
      <w:pPr>
        <w:ind w:left="4320" w:hanging="360"/>
      </w:pPr>
      <w:rPr>
        <w:rFonts w:ascii="Wingdings" w:hAnsi="Wingdings" w:hint="default"/>
      </w:rPr>
    </w:lvl>
    <w:lvl w:ilvl="6" w:tplc="4D1A3958">
      <w:start w:val="1"/>
      <w:numFmt w:val="bullet"/>
      <w:lvlText w:val=""/>
      <w:lvlJc w:val="left"/>
      <w:pPr>
        <w:ind w:left="5040" w:hanging="360"/>
      </w:pPr>
      <w:rPr>
        <w:rFonts w:ascii="Symbol" w:hAnsi="Symbol" w:hint="default"/>
      </w:rPr>
    </w:lvl>
    <w:lvl w:ilvl="7" w:tplc="7010999E">
      <w:start w:val="1"/>
      <w:numFmt w:val="bullet"/>
      <w:lvlText w:val="o"/>
      <w:lvlJc w:val="left"/>
      <w:pPr>
        <w:ind w:left="5760" w:hanging="360"/>
      </w:pPr>
      <w:rPr>
        <w:rFonts w:ascii="Courier New" w:hAnsi="Courier New" w:hint="default"/>
      </w:rPr>
    </w:lvl>
    <w:lvl w:ilvl="8" w:tplc="CFB4CE04">
      <w:start w:val="1"/>
      <w:numFmt w:val="bullet"/>
      <w:lvlText w:val=""/>
      <w:lvlJc w:val="left"/>
      <w:pPr>
        <w:ind w:left="6480" w:hanging="360"/>
      </w:pPr>
      <w:rPr>
        <w:rFonts w:ascii="Wingdings" w:hAnsi="Wingdings" w:hint="default"/>
      </w:rPr>
    </w:lvl>
  </w:abstractNum>
  <w:abstractNum w:abstractNumId="54" w15:restartNumberingAfterBreak="0">
    <w:nsid w:val="7514792B"/>
    <w:multiLevelType w:val="hybridMultilevel"/>
    <w:tmpl w:val="BEDA2F72"/>
    <w:lvl w:ilvl="0" w:tplc="713A2DB8">
      <w:start w:val="1"/>
      <w:numFmt w:val="bullet"/>
      <w:lvlText w:val=""/>
      <w:lvlJc w:val="left"/>
      <w:pPr>
        <w:ind w:left="720" w:hanging="360"/>
      </w:pPr>
      <w:rPr>
        <w:rFonts w:ascii="Symbol" w:hAnsi="Symbol" w:hint="default"/>
      </w:rPr>
    </w:lvl>
    <w:lvl w:ilvl="1" w:tplc="600C01DC">
      <w:start w:val="1"/>
      <w:numFmt w:val="bullet"/>
      <w:lvlText w:val="o"/>
      <w:lvlJc w:val="left"/>
      <w:pPr>
        <w:ind w:left="1440" w:hanging="360"/>
      </w:pPr>
      <w:rPr>
        <w:rFonts w:ascii="Courier New" w:hAnsi="Courier New" w:hint="default"/>
      </w:rPr>
    </w:lvl>
    <w:lvl w:ilvl="2" w:tplc="D568B626">
      <w:start w:val="1"/>
      <w:numFmt w:val="bullet"/>
      <w:lvlText w:val=""/>
      <w:lvlJc w:val="left"/>
      <w:pPr>
        <w:ind w:left="2160" w:hanging="360"/>
      </w:pPr>
      <w:rPr>
        <w:rFonts w:ascii="Wingdings" w:hAnsi="Wingdings" w:hint="default"/>
      </w:rPr>
    </w:lvl>
    <w:lvl w:ilvl="3" w:tplc="584480BA">
      <w:start w:val="1"/>
      <w:numFmt w:val="bullet"/>
      <w:lvlText w:val=""/>
      <w:lvlJc w:val="left"/>
      <w:pPr>
        <w:ind w:left="2880" w:hanging="360"/>
      </w:pPr>
      <w:rPr>
        <w:rFonts w:ascii="Symbol" w:hAnsi="Symbol" w:hint="default"/>
      </w:rPr>
    </w:lvl>
    <w:lvl w:ilvl="4" w:tplc="D1AA0F4A">
      <w:start w:val="1"/>
      <w:numFmt w:val="bullet"/>
      <w:lvlText w:val="o"/>
      <w:lvlJc w:val="left"/>
      <w:pPr>
        <w:ind w:left="3600" w:hanging="360"/>
      </w:pPr>
      <w:rPr>
        <w:rFonts w:ascii="Courier New" w:hAnsi="Courier New" w:hint="default"/>
      </w:rPr>
    </w:lvl>
    <w:lvl w:ilvl="5" w:tplc="D2D28160">
      <w:start w:val="1"/>
      <w:numFmt w:val="bullet"/>
      <w:lvlText w:val=""/>
      <w:lvlJc w:val="left"/>
      <w:pPr>
        <w:ind w:left="4320" w:hanging="360"/>
      </w:pPr>
      <w:rPr>
        <w:rFonts w:ascii="Wingdings" w:hAnsi="Wingdings" w:hint="default"/>
      </w:rPr>
    </w:lvl>
    <w:lvl w:ilvl="6" w:tplc="C51C57B2">
      <w:start w:val="1"/>
      <w:numFmt w:val="bullet"/>
      <w:lvlText w:val=""/>
      <w:lvlJc w:val="left"/>
      <w:pPr>
        <w:ind w:left="5040" w:hanging="360"/>
      </w:pPr>
      <w:rPr>
        <w:rFonts w:ascii="Symbol" w:hAnsi="Symbol" w:hint="default"/>
      </w:rPr>
    </w:lvl>
    <w:lvl w:ilvl="7" w:tplc="A4ACE598">
      <w:start w:val="1"/>
      <w:numFmt w:val="bullet"/>
      <w:lvlText w:val="o"/>
      <w:lvlJc w:val="left"/>
      <w:pPr>
        <w:ind w:left="5760" w:hanging="360"/>
      </w:pPr>
      <w:rPr>
        <w:rFonts w:ascii="Courier New" w:hAnsi="Courier New" w:hint="default"/>
      </w:rPr>
    </w:lvl>
    <w:lvl w:ilvl="8" w:tplc="AA82ADF2">
      <w:start w:val="1"/>
      <w:numFmt w:val="bullet"/>
      <w:lvlText w:val=""/>
      <w:lvlJc w:val="left"/>
      <w:pPr>
        <w:ind w:left="6480" w:hanging="360"/>
      </w:pPr>
      <w:rPr>
        <w:rFonts w:ascii="Wingdings" w:hAnsi="Wingdings" w:hint="default"/>
      </w:rPr>
    </w:lvl>
  </w:abstractNum>
  <w:abstractNum w:abstractNumId="55" w15:restartNumberingAfterBreak="0">
    <w:nsid w:val="767D66E0"/>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727F860"/>
    <w:multiLevelType w:val="hybridMultilevel"/>
    <w:tmpl w:val="0EF899F8"/>
    <w:lvl w:ilvl="0" w:tplc="287446C4">
      <w:start w:val="1"/>
      <w:numFmt w:val="bullet"/>
      <w:lvlText w:val="●"/>
      <w:lvlJc w:val="left"/>
      <w:pPr>
        <w:ind w:left="720" w:hanging="360"/>
      </w:pPr>
      <w:rPr>
        <w:rFonts w:ascii="Noto Sans Symbols" w:hAnsi="Noto Sans Symbols" w:hint="default"/>
      </w:rPr>
    </w:lvl>
    <w:lvl w:ilvl="1" w:tplc="4F528AB8">
      <w:start w:val="1"/>
      <w:numFmt w:val="bullet"/>
      <w:lvlText w:val="o"/>
      <w:lvlJc w:val="left"/>
      <w:pPr>
        <w:ind w:left="1440" w:hanging="360"/>
      </w:pPr>
      <w:rPr>
        <w:rFonts w:ascii="Courier New" w:hAnsi="Courier New" w:hint="default"/>
      </w:rPr>
    </w:lvl>
    <w:lvl w:ilvl="2" w:tplc="34085CB0">
      <w:start w:val="1"/>
      <w:numFmt w:val="bullet"/>
      <w:lvlText w:val=""/>
      <w:lvlJc w:val="left"/>
      <w:pPr>
        <w:ind w:left="2160" w:hanging="360"/>
      </w:pPr>
      <w:rPr>
        <w:rFonts w:ascii="Wingdings" w:hAnsi="Wingdings" w:hint="default"/>
      </w:rPr>
    </w:lvl>
    <w:lvl w:ilvl="3" w:tplc="2E10AC0A">
      <w:start w:val="1"/>
      <w:numFmt w:val="bullet"/>
      <w:lvlText w:val=""/>
      <w:lvlJc w:val="left"/>
      <w:pPr>
        <w:ind w:left="2880" w:hanging="360"/>
      </w:pPr>
      <w:rPr>
        <w:rFonts w:ascii="Symbol" w:hAnsi="Symbol" w:hint="default"/>
      </w:rPr>
    </w:lvl>
    <w:lvl w:ilvl="4" w:tplc="996EBFBE">
      <w:start w:val="1"/>
      <w:numFmt w:val="bullet"/>
      <w:lvlText w:val="o"/>
      <w:lvlJc w:val="left"/>
      <w:pPr>
        <w:ind w:left="3600" w:hanging="360"/>
      </w:pPr>
      <w:rPr>
        <w:rFonts w:ascii="Courier New" w:hAnsi="Courier New" w:hint="default"/>
      </w:rPr>
    </w:lvl>
    <w:lvl w:ilvl="5" w:tplc="72F485E4">
      <w:start w:val="1"/>
      <w:numFmt w:val="bullet"/>
      <w:lvlText w:val=""/>
      <w:lvlJc w:val="left"/>
      <w:pPr>
        <w:ind w:left="4320" w:hanging="360"/>
      </w:pPr>
      <w:rPr>
        <w:rFonts w:ascii="Wingdings" w:hAnsi="Wingdings" w:hint="default"/>
      </w:rPr>
    </w:lvl>
    <w:lvl w:ilvl="6" w:tplc="FBAED4D0">
      <w:start w:val="1"/>
      <w:numFmt w:val="bullet"/>
      <w:lvlText w:val=""/>
      <w:lvlJc w:val="left"/>
      <w:pPr>
        <w:ind w:left="5040" w:hanging="360"/>
      </w:pPr>
      <w:rPr>
        <w:rFonts w:ascii="Symbol" w:hAnsi="Symbol" w:hint="default"/>
      </w:rPr>
    </w:lvl>
    <w:lvl w:ilvl="7" w:tplc="BCD26CF0">
      <w:start w:val="1"/>
      <w:numFmt w:val="bullet"/>
      <w:lvlText w:val="o"/>
      <w:lvlJc w:val="left"/>
      <w:pPr>
        <w:ind w:left="5760" w:hanging="360"/>
      </w:pPr>
      <w:rPr>
        <w:rFonts w:ascii="Courier New" w:hAnsi="Courier New" w:hint="default"/>
      </w:rPr>
    </w:lvl>
    <w:lvl w:ilvl="8" w:tplc="CF7E8F90">
      <w:start w:val="1"/>
      <w:numFmt w:val="bullet"/>
      <w:lvlText w:val=""/>
      <w:lvlJc w:val="left"/>
      <w:pPr>
        <w:ind w:left="6480" w:hanging="360"/>
      </w:pPr>
      <w:rPr>
        <w:rFonts w:ascii="Wingdings" w:hAnsi="Wingdings" w:hint="default"/>
      </w:rPr>
    </w:lvl>
  </w:abstractNum>
  <w:abstractNum w:abstractNumId="57" w15:restartNumberingAfterBreak="0">
    <w:nsid w:val="7B721EE1"/>
    <w:multiLevelType w:val="multilevel"/>
    <w:tmpl w:val="FFFFFFFF"/>
    <w:lvl w:ilvl="0">
      <w:start w:val="1"/>
      <w:numFmt w:val="bullet"/>
      <w:lvlText w:val="●"/>
      <w:lvlJc w:val="left"/>
      <w:pPr>
        <w:ind w:left="2345" w:hanging="360"/>
      </w:pPr>
      <w:rPr>
        <w:rFonts w:ascii="Noto Sans Symbols" w:eastAsia="Noto Sans Symbols" w:hAnsi="Noto Sans Symbols" w:cs="Noto Sans Symbols"/>
        <w:color w:val="00B050"/>
      </w:rPr>
    </w:lvl>
    <w:lvl w:ilvl="1">
      <w:start w:val="1"/>
      <w:numFmt w:val="bullet"/>
      <w:lvlText w:val="o"/>
      <w:lvlJc w:val="left"/>
      <w:pPr>
        <w:ind w:left="3065" w:hanging="360"/>
      </w:pPr>
      <w:rPr>
        <w:rFonts w:ascii="Courier New" w:eastAsia="Courier New" w:hAnsi="Courier New" w:cs="Courier New"/>
      </w:rPr>
    </w:lvl>
    <w:lvl w:ilvl="2">
      <w:start w:val="1"/>
      <w:numFmt w:val="bullet"/>
      <w:lvlText w:val="▪"/>
      <w:lvlJc w:val="left"/>
      <w:pPr>
        <w:ind w:left="3785" w:hanging="360"/>
      </w:pPr>
      <w:rPr>
        <w:rFonts w:ascii="Noto Sans Symbols" w:eastAsia="Noto Sans Symbols" w:hAnsi="Noto Sans Symbols" w:cs="Noto Sans Symbols"/>
      </w:rPr>
    </w:lvl>
    <w:lvl w:ilvl="3">
      <w:start w:val="1"/>
      <w:numFmt w:val="bullet"/>
      <w:lvlText w:val="●"/>
      <w:lvlJc w:val="left"/>
      <w:pPr>
        <w:ind w:left="4505" w:hanging="360"/>
      </w:pPr>
      <w:rPr>
        <w:rFonts w:ascii="Noto Sans Symbols" w:eastAsia="Noto Sans Symbols" w:hAnsi="Noto Sans Symbols" w:cs="Noto Sans Symbols"/>
      </w:rPr>
    </w:lvl>
    <w:lvl w:ilvl="4">
      <w:start w:val="1"/>
      <w:numFmt w:val="bullet"/>
      <w:lvlText w:val="o"/>
      <w:lvlJc w:val="left"/>
      <w:pPr>
        <w:ind w:left="5225" w:hanging="360"/>
      </w:pPr>
      <w:rPr>
        <w:rFonts w:ascii="Courier New" w:eastAsia="Courier New" w:hAnsi="Courier New" w:cs="Courier New"/>
      </w:rPr>
    </w:lvl>
    <w:lvl w:ilvl="5">
      <w:start w:val="1"/>
      <w:numFmt w:val="bullet"/>
      <w:lvlText w:val="▪"/>
      <w:lvlJc w:val="left"/>
      <w:pPr>
        <w:ind w:left="5945" w:hanging="360"/>
      </w:pPr>
      <w:rPr>
        <w:rFonts w:ascii="Noto Sans Symbols" w:eastAsia="Noto Sans Symbols" w:hAnsi="Noto Sans Symbols" w:cs="Noto Sans Symbols"/>
      </w:rPr>
    </w:lvl>
    <w:lvl w:ilvl="6">
      <w:start w:val="1"/>
      <w:numFmt w:val="bullet"/>
      <w:lvlText w:val="●"/>
      <w:lvlJc w:val="left"/>
      <w:pPr>
        <w:ind w:left="6665" w:hanging="360"/>
      </w:pPr>
      <w:rPr>
        <w:rFonts w:ascii="Noto Sans Symbols" w:eastAsia="Noto Sans Symbols" w:hAnsi="Noto Sans Symbols" w:cs="Noto Sans Symbols"/>
      </w:rPr>
    </w:lvl>
    <w:lvl w:ilvl="7">
      <w:start w:val="1"/>
      <w:numFmt w:val="bullet"/>
      <w:lvlText w:val="o"/>
      <w:lvlJc w:val="left"/>
      <w:pPr>
        <w:ind w:left="7385" w:hanging="360"/>
      </w:pPr>
      <w:rPr>
        <w:rFonts w:ascii="Courier New" w:eastAsia="Courier New" w:hAnsi="Courier New" w:cs="Courier New"/>
      </w:rPr>
    </w:lvl>
    <w:lvl w:ilvl="8">
      <w:start w:val="1"/>
      <w:numFmt w:val="bullet"/>
      <w:lvlText w:val="▪"/>
      <w:lvlJc w:val="left"/>
      <w:pPr>
        <w:ind w:left="8105" w:hanging="360"/>
      </w:pPr>
      <w:rPr>
        <w:rFonts w:ascii="Noto Sans Symbols" w:eastAsia="Noto Sans Symbols" w:hAnsi="Noto Sans Symbols" w:cs="Noto Sans Symbols"/>
      </w:rPr>
    </w:lvl>
  </w:abstractNum>
  <w:abstractNum w:abstractNumId="58" w15:restartNumberingAfterBreak="0">
    <w:nsid w:val="7C4A71C6"/>
    <w:multiLevelType w:val="multilevel"/>
    <w:tmpl w:val="FFFFFFFF"/>
    <w:lvl w:ilvl="0">
      <w:start w:val="1"/>
      <w:numFmt w:val="bullet"/>
      <w:lvlText w:val="●"/>
      <w:lvlJc w:val="left"/>
      <w:pPr>
        <w:ind w:left="1198" w:hanging="360"/>
      </w:pPr>
      <w:rPr>
        <w:rFonts w:ascii="Noto Sans Symbols" w:eastAsia="Noto Sans Symbols" w:hAnsi="Noto Sans Symbols" w:cs="Noto Sans Symbols"/>
        <w:color w:val="00B050"/>
      </w:rPr>
    </w:lvl>
    <w:lvl w:ilvl="1">
      <w:start w:val="1"/>
      <w:numFmt w:val="bullet"/>
      <w:lvlText w:val="o"/>
      <w:lvlJc w:val="left"/>
      <w:pPr>
        <w:ind w:left="1918" w:hanging="360"/>
      </w:pPr>
      <w:rPr>
        <w:rFonts w:ascii="Courier New" w:eastAsia="Courier New" w:hAnsi="Courier New" w:cs="Courier New"/>
      </w:rPr>
    </w:lvl>
    <w:lvl w:ilvl="2">
      <w:start w:val="1"/>
      <w:numFmt w:val="bullet"/>
      <w:lvlText w:val="▪"/>
      <w:lvlJc w:val="left"/>
      <w:pPr>
        <w:ind w:left="2638" w:hanging="360"/>
      </w:pPr>
      <w:rPr>
        <w:rFonts w:ascii="Noto Sans Symbols" w:eastAsia="Noto Sans Symbols" w:hAnsi="Noto Sans Symbols" w:cs="Noto Sans Symbols"/>
      </w:rPr>
    </w:lvl>
    <w:lvl w:ilvl="3">
      <w:start w:val="1"/>
      <w:numFmt w:val="bullet"/>
      <w:lvlText w:val="●"/>
      <w:lvlJc w:val="left"/>
      <w:pPr>
        <w:ind w:left="3358" w:hanging="360"/>
      </w:pPr>
      <w:rPr>
        <w:rFonts w:ascii="Noto Sans Symbols" w:eastAsia="Noto Sans Symbols" w:hAnsi="Noto Sans Symbols" w:cs="Noto Sans Symbols"/>
      </w:rPr>
    </w:lvl>
    <w:lvl w:ilvl="4">
      <w:start w:val="1"/>
      <w:numFmt w:val="bullet"/>
      <w:lvlText w:val="o"/>
      <w:lvlJc w:val="left"/>
      <w:pPr>
        <w:ind w:left="4078" w:hanging="360"/>
      </w:pPr>
      <w:rPr>
        <w:rFonts w:ascii="Courier New" w:eastAsia="Courier New" w:hAnsi="Courier New" w:cs="Courier New"/>
      </w:rPr>
    </w:lvl>
    <w:lvl w:ilvl="5">
      <w:start w:val="1"/>
      <w:numFmt w:val="bullet"/>
      <w:lvlText w:val="▪"/>
      <w:lvlJc w:val="left"/>
      <w:pPr>
        <w:ind w:left="4798" w:hanging="360"/>
      </w:pPr>
      <w:rPr>
        <w:rFonts w:ascii="Noto Sans Symbols" w:eastAsia="Noto Sans Symbols" w:hAnsi="Noto Sans Symbols" w:cs="Noto Sans Symbols"/>
      </w:rPr>
    </w:lvl>
    <w:lvl w:ilvl="6">
      <w:start w:val="1"/>
      <w:numFmt w:val="bullet"/>
      <w:lvlText w:val="●"/>
      <w:lvlJc w:val="left"/>
      <w:pPr>
        <w:ind w:left="5518" w:hanging="360"/>
      </w:pPr>
      <w:rPr>
        <w:rFonts w:ascii="Noto Sans Symbols" w:eastAsia="Noto Sans Symbols" w:hAnsi="Noto Sans Symbols" w:cs="Noto Sans Symbols"/>
      </w:rPr>
    </w:lvl>
    <w:lvl w:ilvl="7">
      <w:start w:val="1"/>
      <w:numFmt w:val="bullet"/>
      <w:lvlText w:val="o"/>
      <w:lvlJc w:val="left"/>
      <w:pPr>
        <w:ind w:left="6238" w:hanging="360"/>
      </w:pPr>
      <w:rPr>
        <w:rFonts w:ascii="Courier New" w:eastAsia="Courier New" w:hAnsi="Courier New" w:cs="Courier New"/>
      </w:rPr>
    </w:lvl>
    <w:lvl w:ilvl="8">
      <w:start w:val="1"/>
      <w:numFmt w:val="bullet"/>
      <w:lvlText w:val="▪"/>
      <w:lvlJc w:val="left"/>
      <w:pPr>
        <w:ind w:left="6958" w:hanging="360"/>
      </w:pPr>
      <w:rPr>
        <w:rFonts w:ascii="Noto Sans Symbols" w:eastAsia="Noto Sans Symbols" w:hAnsi="Noto Sans Symbols" w:cs="Noto Sans Symbols"/>
      </w:rPr>
    </w:lvl>
  </w:abstractNum>
  <w:abstractNum w:abstractNumId="59" w15:restartNumberingAfterBreak="0">
    <w:nsid w:val="7D893849"/>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B05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3286811">
    <w:abstractNumId w:val="19"/>
  </w:num>
  <w:num w:numId="2" w16cid:durableId="1557275471">
    <w:abstractNumId w:val="56"/>
  </w:num>
  <w:num w:numId="3" w16cid:durableId="1149053332">
    <w:abstractNumId w:val="27"/>
  </w:num>
  <w:num w:numId="4" w16cid:durableId="1711757296">
    <w:abstractNumId w:val="46"/>
  </w:num>
  <w:num w:numId="5" w16cid:durableId="1956599527">
    <w:abstractNumId w:val="49"/>
  </w:num>
  <w:num w:numId="6" w16cid:durableId="384371371">
    <w:abstractNumId w:val="39"/>
  </w:num>
  <w:num w:numId="7" w16cid:durableId="1713990913">
    <w:abstractNumId w:val="45"/>
  </w:num>
  <w:num w:numId="8" w16cid:durableId="1927570345">
    <w:abstractNumId w:val="25"/>
  </w:num>
  <w:num w:numId="9" w16cid:durableId="1790660801">
    <w:abstractNumId w:val="15"/>
  </w:num>
  <w:num w:numId="10" w16cid:durableId="1670791598">
    <w:abstractNumId w:val="54"/>
  </w:num>
  <w:num w:numId="11" w16cid:durableId="1257012965">
    <w:abstractNumId w:val="0"/>
  </w:num>
  <w:num w:numId="12" w16cid:durableId="703748061">
    <w:abstractNumId w:val="2"/>
  </w:num>
  <w:num w:numId="13" w16cid:durableId="963727471">
    <w:abstractNumId w:val="38"/>
  </w:num>
  <w:num w:numId="14" w16cid:durableId="344869746">
    <w:abstractNumId w:val="30"/>
  </w:num>
  <w:num w:numId="15" w16cid:durableId="556363026">
    <w:abstractNumId w:val="34"/>
  </w:num>
  <w:num w:numId="16" w16cid:durableId="553850723">
    <w:abstractNumId w:val="12"/>
  </w:num>
  <w:num w:numId="17" w16cid:durableId="1480339093">
    <w:abstractNumId w:val="5"/>
  </w:num>
  <w:num w:numId="18" w16cid:durableId="753360643">
    <w:abstractNumId w:val="22"/>
  </w:num>
  <w:num w:numId="19" w16cid:durableId="388261531">
    <w:abstractNumId w:val="28"/>
  </w:num>
  <w:num w:numId="20" w16cid:durableId="441268435">
    <w:abstractNumId w:val="8"/>
  </w:num>
  <w:num w:numId="21" w16cid:durableId="1195921369">
    <w:abstractNumId w:val="21"/>
  </w:num>
  <w:num w:numId="22" w16cid:durableId="565772434">
    <w:abstractNumId w:val="7"/>
  </w:num>
  <w:num w:numId="23" w16cid:durableId="876814751">
    <w:abstractNumId w:val="20"/>
  </w:num>
  <w:num w:numId="24" w16cid:durableId="1681589274">
    <w:abstractNumId w:val="50"/>
  </w:num>
  <w:num w:numId="25" w16cid:durableId="1059596200">
    <w:abstractNumId w:val="53"/>
  </w:num>
  <w:num w:numId="26" w16cid:durableId="1240868480">
    <w:abstractNumId w:val="16"/>
  </w:num>
  <w:num w:numId="27" w16cid:durableId="1034814866">
    <w:abstractNumId w:val="14"/>
  </w:num>
  <w:num w:numId="28" w16cid:durableId="1867255705">
    <w:abstractNumId w:val="1"/>
  </w:num>
  <w:num w:numId="29" w16cid:durableId="925571699">
    <w:abstractNumId w:val="9"/>
  </w:num>
  <w:num w:numId="30" w16cid:durableId="522284827">
    <w:abstractNumId w:val="18"/>
  </w:num>
  <w:num w:numId="31" w16cid:durableId="1607494962">
    <w:abstractNumId w:val="48"/>
  </w:num>
  <w:num w:numId="32" w16cid:durableId="897009369">
    <w:abstractNumId w:val="51"/>
  </w:num>
  <w:num w:numId="33" w16cid:durableId="409236817">
    <w:abstractNumId w:val="40"/>
  </w:num>
  <w:num w:numId="34" w16cid:durableId="1630552008">
    <w:abstractNumId w:val="42"/>
  </w:num>
  <w:num w:numId="35" w16cid:durableId="8024968">
    <w:abstractNumId w:val="3"/>
  </w:num>
  <w:num w:numId="36" w16cid:durableId="1644700600">
    <w:abstractNumId w:val="37"/>
  </w:num>
  <w:num w:numId="37" w16cid:durableId="657611034">
    <w:abstractNumId w:val="55"/>
  </w:num>
  <w:num w:numId="38" w16cid:durableId="431366400">
    <w:abstractNumId w:val="23"/>
  </w:num>
  <w:num w:numId="39" w16cid:durableId="851646564">
    <w:abstractNumId w:val="26"/>
  </w:num>
  <w:num w:numId="40" w16cid:durableId="395054959">
    <w:abstractNumId w:val="43"/>
  </w:num>
  <w:num w:numId="41" w16cid:durableId="882250638">
    <w:abstractNumId w:val="4"/>
  </w:num>
  <w:num w:numId="42" w16cid:durableId="1435437047">
    <w:abstractNumId w:val="59"/>
  </w:num>
  <w:num w:numId="43" w16cid:durableId="1170413695">
    <w:abstractNumId w:val="57"/>
  </w:num>
  <w:num w:numId="44" w16cid:durableId="292836792">
    <w:abstractNumId w:val="52"/>
  </w:num>
  <w:num w:numId="45" w16cid:durableId="41635541">
    <w:abstractNumId w:val="10"/>
  </w:num>
  <w:num w:numId="46" w16cid:durableId="305476579">
    <w:abstractNumId w:val="31"/>
  </w:num>
  <w:num w:numId="47" w16cid:durableId="512426821">
    <w:abstractNumId w:val="47"/>
  </w:num>
  <w:num w:numId="48" w16cid:durableId="312374215">
    <w:abstractNumId w:val="17"/>
  </w:num>
  <w:num w:numId="49" w16cid:durableId="1299453102">
    <w:abstractNumId w:val="11"/>
  </w:num>
  <w:num w:numId="50" w16cid:durableId="1740209359">
    <w:abstractNumId w:val="41"/>
  </w:num>
  <w:num w:numId="51" w16cid:durableId="959338698">
    <w:abstractNumId w:val="44"/>
  </w:num>
  <w:num w:numId="52" w16cid:durableId="2127920620">
    <w:abstractNumId w:val="13"/>
  </w:num>
  <w:num w:numId="53" w16cid:durableId="259875622">
    <w:abstractNumId w:val="24"/>
  </w:num>
  <w:num w:numId="54" w16cid:durableId="1143233178">
    <w:abstractNumId w:val="6"/>
  </w:num>
  <w:num w:numId="55" w16cid:durableId="523977755">
    <w:abstractNumId w:val="29"/>
  </w:num>
  <w:num w:numId="56" w16cid:durableId="2124417538">
    <w:abstractNumId w:val="58"/>
  </w:num>
  <w:num w:numId="57" w16cid:durableId="1491560413">
    <w:abstractNumId w:val="36"/>
  </w:num>
  <w:num w:numId="58" w16cid:durableId="1923106082">
    <w:abstractNumId w:val="35"/>
  </w:num>
  <w:num w:numId="59" w16cid:durableId="1054306633">
    <w:abstractNumId w:val="33"/>
  </w:num>
  <w:num w:numId="60" w16cid:durableId="1573857383">
    <w:abstractNumId w:val="32"/>
  </w:num>
  <w:num w:numId="61" w16cid:durableId="1601797969">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1D"/>
    <w:rsid w:val="000058F5"/>
    <w:rsid w:val="00046F3F"/>
    <w:rsid w:val="000931DC"/>
    <w:rsid w:val="00140AC7"/>
    <w:rsid w:val="001D45AB"/>
    <w:rsid w:val="001D6602"/>
    <w:rsid w:val="00231093"/>
    <w:rsid w:val="002D291D"/>
    <w:rsid w:val="003838BD"/>
    <w:rsid w:val="00397F54"/>
    <w:rsid w:val="004D45B9"/>
    <w:rsid w:val="00530D28"/>
    <w:rsid w:val="005525B4"/>
    <w:rsid w:val="005B6EA3"/>
    <w:rsid w:val="005E2B3F"/>
    <w:rsid w:val="00620133"/>
    <w:rsid w:val="007146D9"/>
    <w:rsid w:val="0072597E"/>
    <w:rsid w:val="00755784"/>
    <w:rsid w:val="007B5071"/>
    <w:rsid w:val="007E49BC"/>
    <w:rsid w:val="0081501A"/>
    <w:rsid w:val="00820A93"/>
    <w:rsid w:val="00877668"/>
    <w:rsid w:val="008A1F47"/>
    <w:rsid w:val="008E3C60"/>
    <w:rsid w:val="00A43AEF"/>
    <w:rsid w:val="00B40926"/>
    <w:rsid w:val="00BD208E"/>
    <w:rsid w:val="00BD5BFF"/>
    <w:rsid w:val="00BE05B4"/>
    <w:rsid w:val="00C54D66"/>
    <w:rsid w:val="00C71937"/>
    <w:rsid w:val="00C8316B"/>
    <w:rsid w:val="00CF37C5"/>
    <w:rsid w:val="00D21454"/>
    <w:rsid w:val="00D5AE38"/>
    <w:rsid w:val="00D77CB5"/>
    <w:rsid w:val="00DA7450"/>
    <w:rsid w:val="00DD2C30"/>
    <w:rsid w:val="00DF4D65"/>
    <w:rsid w:val="00E305AE"/>
    <w:rsid w:val="00E4EED0"/>
    <w:rsid w:val="00E966C4"/>
    <w:rsid w:val="00EF503C"/>
    <w:rsid w:val="00F85665"/>
    <w:rsid w:val="00FF7F32"/>
    <w:rsid w:val="011D95C2"/>
    <w:rsid w:val="0136CF9A"/>
    <w:rsid w:val="014A025A"/>
    <w:rsid w:val="014BA740"/>
    <w:rsid w:val="019873D8"/>
    <w:rsid w:val="01C3126D"/>
    <w:rsid w:val="01D43F36"/>
    <w:rsid w:val="02025546"/>
    <w:rsid w:val="025E2EAA"/>
    <w:rsid w:val="026796D4"/>
    <w:rsid w:val="029E28A2"/>
    <w:rsid w:val="02E3DA9B"/>
    <w:rsid w:val="0309E7D2"/>
    <w:rsid w:val="0401DCDD"/>
    <w:rsid w:val="0464E7D1"/>
    <w:rsid w:val="04D497D4"/>
    <w:rsid w:val="04E18AD2"/>
    <w:rsid w:val="0513D516"/>
    <w:rsid w:val="0517E501"/>
    <w:rsid w:val="05E3756B"/>
    <w:rsid w:val="063CA23F"/>
    <w:rsid w:val="06421972"/>
    <w:rsid w:val="06B3B562"/>
    <w:rsid w:val="06C53A99"/>
    <w:rsid w:val="06C7C3EF"/>
    <w:rsid w:val="06DDA9B5"/>
    <w:rsid w:val="076BF464"/>
    <w:rsid w:val="084D09F8"/>
    <w:rsid w:val="0878FB16"/>
    <w:rsid w:val="0BAF9AEC"/>
    <w:rsid w:val="0D09D138"/>
    <w:rsid w:val="0D39AB54"/>
    <w:rsid w:val="0E2484A2"/>
    <w:rsid w:val="0E58A009"/>
    <w:rsid w:val="0E662299"/>
    <w:rsid w:val="0E75E578"/>
    <w:rsid w:val="0E905A9E"/>
    <w:rsid w:val="0FB5DD17"/>
    <w:rsid w:val="1020B472"/>
    <w:rsid w:val="102C2AFF"/>
    <w:rsid w:val="103AF4B5"/>
    <w:rsid w:val="106D27CE"/>
    <w:rsid w:val="10BFCE92"/>
    <w:rsid w:val="1102449E"/>
    <w:rsid w:val="1110C534"/>
    <w:rsid w:val="130F418F"/>
    <w:rsid w:val="1363CBC1"/>
    <w:rsid w:val="13C07B07"/>
    <w:rsid w:val="14005774"/>
    <w:rsid w:val="1451D347"/>
    <w:rsid w:val="14919A35"/>
    <w:rsid w:val="168FF5F6"/>
    <w:rsid w:val="16F81BC9"/>
    <w:rsid w:val="1781A6B9"/>
    <w:rsid w:val="17C684C9"/>
    <w:rsid w:val="1833D4A0"/>
    <w:rsid w:val="19599E56"/>
    <w:rsid w:val="1966993A"/>
    <w:rsid w:val="1970B76B"/>
    <w:rsid w:val="19CF843E"/>
    <w:rsid w:val="1A53E478"/>
    <w:rsid w:val="1AD69B09"/>
    <w:rsid w:val="1B65FDA0"/>
    <w:rsid w:val="1B6B549F"/>
    <w:rsid w:val="1BB858DC"/>
    <w:rsid w:val="1C2DB9F7"/>
    <w:rsid w:val="1CE02167"/>
    <w:rsid w:val="1CFF377A"/>
    <w:rsid w:val="1D85D85C"/>
    <w:rsid w:val="1D929AFE"/>
    <w:rsid w:val="1E81275F"/>
    <w:rsid w:val="1EB506CA"/>
    <w:rsid w:val="1EBCA8C4"/>
    <w:rsid w:val="1F6AC189"/>
    <w:rsid w:val="1FD0CD60"/>
    <w:rsid w:val="21027439"/>
    <w:rsid w:val="210691EA"/>
    <w:rsid w:val="21D2A89D"/>
    <w:rsid w:val="2251C390"/>
    <w:rsid w:val="22E58155"/>
    <w:rsid w:val="23086E22"/>
    <w:rsid w:val="23405C52"/>
    <w:rsid w:val="236E78FE"/>
    <w:rsid w:val="253E8BC5"/>
    <w:rsid w:val="254E1CF1"/>
    <w:rsid w:val="25E04DF2"/>
    <w:rsid w:val="267D322F"/>
    <w:rsid w:val="26AE0746"/>
    <w:rsid w:val="26CF11BF"/>
    <w:rsid w:val="26E9ED52"/>
    <w:rsid w:val="26EFA6D9"/>
    <w:rsid w:val="27C6C143"/>
    <w:rsid w:val="2849D7A7"/>
    <w:rsid w:val="2873648D"/>
    <w:rsid w:val="2984EBA0"/>
    <w:rsid w:val="29B59888"/>
    <w:rsid w:val="29E5A808"/>
    <w:rsid w:val="29EDA8DB"/>
    <w:rsid w:val="2A297007"/>
    <w:rsid w:val="2A6A2207"/>
    <w:rsid w:val="2ADCF402"/>
    <w:rsid w:val="2BB7E4FA"/>
    <w:rsid w:val="2BBAC12F"/>
    <w:rsid w:val="2BFCCB5A"/>
    <w:rsid w:val="2CAF5068"/>
    <w:rsid w:val="2D04D3AC"/>
    <w:rsid w:val="2D0F96FA"/>
    <w:rsid w:val="2E4FD017"/>
    <w:rsid w:val="2EB9192B"/>
    <w:rsid w:val="2F805F0A"/>
    <w:rsid w:val="2F973CC8"/>
    <w:rsid w:val="2FA4679C"/>
    <w:rsid w:val="3074CEA5"/>
    <w:rsid w:val="30B63B8B"/>
    <w:rsid w:val="3103F2F9"/>
    <w:rsid w:val="312F8422"/>
    <w:rsid w:val="31330D29"/>
    <w:rsid w:val="318770D9"/>
    <w:rsid w:val="328231AB"/>
    <w:rsid w:val="32E48D14"/>
    <w:rsid w:val="3323413A"/>
    <w:rsid w:val="33ED9681"/>
    <w:rsid w:val="343044AD"/>
    <w:rsid w:val="3457EED9"/>
    <w:rsid w:val="34805D75"/>
    <w:rsid w:val="34BB649F"/>
    <w:rsid w:val="34BF119B"/>
    <w:rsid w:val="34D78D30"/>
    <w:rsid w:val="35285AAF"/>
    <w:rsid w:val="3548D781"/>
    <w:rsid w:val="35F4739F"/>
    <w:rsid w:val="362239B7"/>
    <w:rsid w:val="36369A53"/>
    <w:rsid w:val="375C5E89"/>
    <w:rsid w:val="397D61E7"/>
    <w:rsid w:val="39C09905"/>
    <w:rsid w:val="39D016E5"/>
    <w:rsid w:val="39D83863"/>
    <w:rsid w:val="3A191006"/>
    <w:rsid w:val="3ACF8FB7"/>
    <w:rsid w:val="3AD66668"/>
    <w:rsid w:val="3C0C798A"/>
    <w:rsid w:val="3C4B213B"/>
    <w:rsid w:val="3CA3369E"/>
    <w:rsid w:val="3CAE1CD5"/>
    <w:rsid w:val="3CB502A9"/>
    <w:rsid w:val="3D885BEF"/>
    <w:rsid w:val="3D9ED4F2"/>
    <w:rsid w:val="3DF784C8"/>
    <w:rsid w:val="3DFF0891"/>
    <w:rsid w:val="3E24D518"/>
    <w:rsid w:val="3E5F354B"/>
    <w:rsid w:val="3EF7303B"/>
    <w:rsid w:val="3F3F05B8"/>
    <w:rsid w:val="400425F3"/>
    <w:rsid w:val="408E35ED"/>
    <w:rsid w:val="40E258D4"/>
    <w:rsid w:val="41D58D70"/>
    <w:rsid w:val="425A578E"/>
    <w:rsid w:val="431CBB16"/>
    <w:rsid w:val="431D5E59"/>
    <w:rsid w:val="432F5A04"/>
    <w:rsid w:val="43624AB0"/>
    <w:rsid w:val="43EDE9B9"/>
    <w:rsid w:val="44C60F9B"/>
    <w:rsid w:val="46205D0F"/>
    <w:rsid w:val="480849B7"/>
    <w:rsid w:val="4969E22E"/>
    <w:rsid w:val="4A656973"/>
    <w:rsid w:val="4AC962E5"/>
    <w:rsid w:val="4AFBDC0D"/>
    <w:rsid w:val="4B4D9507"/>
    <w:rsid w:val="4C5E5A63"/>
    <w:rsid w:val="4CB59442"/>
    <w:rsid w:val="4CC3ED27"/>
    <w:rsid w:val="4CC6F7AF"/>
    <w:rsid w:val="4D6EC218"/>
    <w:rsid w:val="4D778D9F"/>
    <w:rsid w:val="4D7F9882"/>
    <w:rsid w:val="4D9D0A35"/>
    <w:rsid w:val="4DCE7A97"/>
    <w:rsid w:val="4E5FBD88"/>
    <w:rsid w:val="4FA8AC53"/>
    <w:rsid w:val="4FE19C3E"/>
    <w:rsid w:val="5003CEE7"/>
    <w:rsid w:val="508B9752"/>
    <w:rsid w:val="50D95A45"/>
    <w:rsid w:val="517D6C9F"/>
    <w:rsid w:val="5239EF53"/>
    <w:rsid w:val="5242333B"/>
    <w:rsid w:val="52BC12F2"/>
    <w:rsid w:val="5359F1E1"/>
    <w:rsid w:val="5371D73E"/>
    <w:rsid w:val="53C33814"/>
    <w:rsid w:val="542247B4"/>
    <w:rsid w:val="542364CE"/>
    <w:rsid w:val="5432E2E4"/>
    <w:rsid w:val="55045953"/>
    <w:rsid w:val="5673106B"/>
    <w:rsid w:val="56849142"/>
    <w:rsid w:val="56952172"/>
    <w:rsid w:val="569DDDE2"/>
    <w:rsid w:val="56C51DE9"/>
    <w:rsid w:val="57E5CBF5"/>
    <w:rsid w:val="58775C2A"/>
    <w:rsid w:val="58B11E5D"/>
    <w:rsid w:val="58D91CBA"/>
    <w:rsid w:val="58F21B2C"/>
    <w:rsid w:val="592B872B"/>
    <w:rsid w:val="596F5627"/>
    <w:rsid w:val="59AAB12D"/>
    <w:rsid w:val="59F8F573"/>
    <w:rsid w:val="5A48BC31"/>
    <w:rsid w:val="5A837AC3"/>
    <w:rsid w:val="5D21BED4"/>
    <w:rsid w:val="5D277DEF"/>
    <w:rsid w:val="5D335D32"/>
    <w:rsid w:val="5D805CF3"/>
    <w:rsid w:val="5D810679"/>
    <w:rsid w:val="5DBB1B85"/>
    <w:rsid w:val="5DBF662C"/>
    <w:rsid w:val="5ECE18B7"/>
    <w:rsid w:val="5F098223"/>
    <w:rsid w:val="602820D0"/>
    <w:rsid w:val="60F2BC47"/>
    <w:rsid w:val="60FE403A"/>
    <w:rsid w:val="61E1870C"/>
    <w:rsid w:val="6254E61F"/>
    <w:rsid w:val="625800A3"/>
    <w:rsid w:val="629A109B"/>
    <w:rsid w:val="6315C174"/>
    <w:rsid w:val="636ED2AB"/>
    <w:rsid w:val="6382CA90"/>
    <w:rsid w:val="63C03381"/>
    <w:rsid w:val="63F047FD"/>
    <w:rsid w:val="6480D1D4"/>
    <w:rsid w:val="64D90D5F"/>
    <w:rsid w:val="651927CE"/>
    <w:rsid w:val="66859D44"/>
    <w:rsid w:val="67C715FD"/>
    <w:rsid w:val="67EFDB46"/>
    <w:rsid w:val="68A5E72D"/>
    <w:rsid w:val="68D01790"/>
    <w:rsid w:val="69566E06"/>
    <w:rsid w:val="69C23B59"/>
    <w:rsid w:val="6A15DF77"/>
    <w:rsid w:val="6A80445A"/>
    <w:rsid w:val="6A83D43C"/>
    <w:rsid w:val="6AB0B7A2"/>
    <w:rsid w:val="6BFB226E"/>
    <w:rsid w:val="6C2F965B"/>
    <w:rsid w:val="6C6BE26E"/>
    <w:rsid w:val="6D6B46A0"/>
    <w:rsid w:val="6D75C97A"/>
    <w:rsid w:val="6DC2074E"/>
    <w:rsid w:val="6E214918"/>
    <w:rsid w:val="6E5C7BE5"/>
    <w:rsid w:val="6EC4DF42"/>
    <w:rsid w:val="6EF05D0E"/>
    <w:rsid w:val="6FE19E6F"/>
    <w:rsid w:val="70217C3D"/>
    <w:rsid w:val="70B5A2A8"/>
    <w:rsid w:val="70D60F05"/>
    <w:rsid w:val="72517309"/>
    <w:rsid w:val="728D5915"/>
    <w:rsid w:val="72D7B1DA"/>
    <w:rsid w:val="72E512FB"/>
    <w:rsid w:val="73179A5F"/>
    <w:rsid w:val="7395C287"/>
    <w:rsid w:val="74066BC7"/>
    <w:rsid w:val="744251D3"/>
    <w:rsid w:val="748AE5C6"/>
    <w:rsid w:val="74B50F92"/>
    <w:rsid w:val="74CBBD69"/>
    <w:rsid w:val="74CC06BD"/>
    <w:rsid w:val="74DD90BE"/>
    <w:rsid w:val="74EDF1AD"/>
    <w:rsid w:val="758DE777"/>
    <w:rsid w:val="75A98028"/>
    <w:rsid w:val="760EF487"/>
    <w:rsid w:val="76D4C375"/>
    <w:rsid w:val="777D5485"/>
    <w:rsid w:val="784CAEBF"/>
    <w:rsid w:val="7941BB0B"/>
    <w:rsid w:val="796CE1C6"/>
    <w:rsid w:val="79F33BDA"/>
    <w:rsid w:val="7A75AD4B"/>
    <w:rsid w:val="7AA682DA"/>
    <w:rsid w:val="7B3B7630"/>
    <w:rsid w:val="7B6942FD"/>
    <w:rsid w:val="7B8F0C3B"/>
    <w:rsid w:val="7C501AC8"/>
    <w:rsid w:val="7C676FDE"/>
    <w:rsid w:val="7C7F9D8B"/>
    <w:rsid w:val="7C8F4A2F"/>
    <w:rsid w:val="7CD84AF4"/>
    <w:rsid w:val="7D262D4E"/>
    <w:rsid w:val="7D62A5D6"/>
    <w:rsid w:val="7DEBEB29"/>
    <w:rsid w:val="7E1F789A"/>
    <w:rsid w:val="7E8B71AA"/>
    <w:rsid w:val="7F87BB8A"/>
    <w:rsid w:val="7FAB5D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04E8"/>
  <w15:docId w15:val="{E599D1E7-5893-4BAC-8861-558204A4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41"/>
    <w:rPr>
      <w:lang w:eastAsia="en-US"/>
    </w:rPr>
  </w:style>
  <w:style w:type="paragraph" w:styleId="Heading1">
    <w:name w:val="heading 1"/>
    <w:basedOn w:val="Normal"/>
    <w:uiPriority w:val="9"/>
    <w:qFormat/>
    <w:rsid w:val="00267F41"/>
    <w:pPr>
      <w:ind w:left="118"/>
      <w:outlineLvl w:val="0"/>
    </w:pPr>
    <w:rPr>
      <w:b/>
      <w:bCs/>
      <w:sz w:val="24"/>
      <w:szCs w:val="24"/>
    </w:rPr>
  </w:style>
  <w:style w:type="paragraph" w:styleId="Heading2">
    <w:name w:val="heading 2"/>
    <w:basedOn w:val="Normal1"/>
    <w:next w:val="Normal1"/>
    <w:uiPriority w:val="9"/>
    <w:semiHidden/>
    <w:unhideWhenUsed/>
    <w:qFormat/>
    <w:rsid w:val="00267F41"/>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267F41"/>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267F41"/>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267F41"/>
    <w:pPr>
      <w:keepNext/>
      <w:keepLines/>
      <w:spacing w:before="220" w:after="40"/>
      <w:outlineLvl w:val="4"/>
    </w:pPr>
    <w:rPr>
      <w:b/>
    </w:rPr>
  </w:style>
  <w:style w:type="paragraph" w:styleId="Heading6">
    <w:name w:val="heading 6"/>
    <w:basedOn w:val="Normal1"/>
    <w:next w:val="Normal1"/>
    <w:uiPriority w:val="9"/>
    <w:semiHidden/>
    <w:unhideWhenUsed/>
    <w:qFormat/>
    <w:rsid w:val="00267F4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67F41"/>
    <w:pPr>
      <w:spacing w:before="350"/>
      <w:ind w:left="137" w:right="414"/>
      <w:jc w:val="center"/>
    </w:pPr>
    <w:rPr>
      <w:b/>
      <w:bCs/>
      <w:sz w:val="72"/>
      <w:szCs w:val="72"/>
    </w:rPr>
  </w:style>
  <w:style w:type="paragraph" w:customStyle="1" w:styleId="Normal1">
    <w:name w:val="Normal1"/>
    <w:rsid w:val="00267F41"/>
  </w:style>
  <w:style w:type="paragraph" w:styleId="TOC1">
    <w:name w:val="toc 1"/>
    <w:basedOn w:val="Normal"/>
    <w:uiPriority w:val="1"/>
    <w:qFormat/>
    <w:rsid w:val="00267F41"/>
    <w:pPr>
      <w:spacing w:before="123"/>
      <w:ind w:left="118"/>
    </w:pPr>
    <w:rPr>
      <w:rFonts w:ascii="Calibri" w:eastAsia="Calibri" w:hAnsi="Calibri" w:cs="Calibri"/>
      <w:b/>
      <w:bCs/>
      <w:i/>
      <w:iCs/>
      <w:sz w:val="24"/>
      <w:szCs w:val="24"/>
    </w:rPr>
  </w:style>
  <w:style w:type="paragraph" w:styleId="TOC2">
    <w:name w:val="toc 2"/>
    <w:basedOn w:val="Normal"/>
    <w:uiPriority w:val="1"/>
    <w:qFormat/>
    <w:rsid w:val="00267F41"/>
    <w:pPr>
      <w:spacing w:before="117"/>
      <w:ind w:left="502"/>
    </w:pPr>
    <w:rPr>
      <w:rFonts w:ascii="Calibri" w:eastAsia="Calibri" w:hAnsi="Calibri" w:cs="Calibri"/>
      <w:b/>
      <w:bCs/>
    </w:rPr>
  </w:style>
  <w:style w:type="paragraph" w:styleId="TOC3">
    <w:name w:val="toc 3"/>
    <w:basedOn w:val="Normal"/>
    <w:uiPriority w:val="1"/>
    <w:qFormat/>
    <w:rsid w:val="00267F41"/>
    <w:pPr>
      <w:spacing w:before="18"/>
      <w:ind w:left="579"/>
    </w:pPr>
    <w:rPr>
      <w:rFonts w:ascii="Calibri" w:eastAsia="Calibri" w:hAnsi="Calibri" w:cs="Calibri"/>
      <w:sz w:val="20"/>
      <w:szCs w:val="20"/>
    </w:rPr>
  </w:style>
  <w:style w:type="paragraph" w:styleId="BodyText">
    <w:name w:val="Body Text"/>
    <w:basedOn w:val="Normal"/>
    <w:uiPriority w:val="1"/>
    <w:qFormat/>
    <w:rsid w:val="00267F41"/>
    <w:pPr>
      <w:ind w:left="838"/>
    </w:pPr>
  </w:style>
  <w:style w:type="paragraph" w:styleId="ListParagraph">
    <w:name w:val="List Paragraph"/>
    <w:basedOn w:val="Normal"/>
    <w:link w:val="ListParagraphChar"/>
    <w:uiPriority w:val="34"/>
    <w:qFormat/>
    <w:rsid w:val="00267F41"/>
    <w:pPr>
      <w:ind w:left="853" w:hanging="361"/>
    </w:pPr>
    <w:rPr>
      <w:rFonts w:ascii="Tahoma" w:eastAsia="Tahoma" w:hAnsi="Tahoma" w:cs="Tahoma"/>
    </w:rPr>
  </w:style>
  <w:style w:type="paragraph" w:customStyle="1" w:styleId="TableParagraph">
    <w:name w:val="Table Paragraph"/>
    <w:basedOn w:val="Normal"/>
    <w:uiPriority w:val="1"/>
    <w:qFormat/>
    <w:rsid w:val="00267F41"/>
    <w:pPr>
      <w:ind w:left="107"/>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267F41"/>
    <w:tblPr>
      <w:tblStyleRowBandSize w:val="1"/>
      <w:tblStyleColBandSize w:val="1"/>
      <w:tblCellMar>
        <w:left w:w="0" w:type="dxa"/>
        <w:right w:w="0" w:type="dxa"/>
      </w:tblCellMar>
    </w:tblPr>
  </w:style>
  <w:style w:type="table" w:customStyle="1" w:styleId="a0">
    <w:basedOn w:val="TableNormal"/>
    <w:rsid w:val="00267F41"/>
    <w:tblPr>
      <w:tblStyleRowBandSize w:val="1"/>
      <w:tblStyleColBandSize w:val="1"/>
      <w:tblCellMar>
        <w:left w:w="0" w:type="dxa"/>
        <w:right w:w="0" w:type="dxa"/>
      </w:tblCellMar>
    </w:tblPr>
  </w:style>
  <w:style w:type="table" w:customStyle="1" w:styleId="a1">
    <w:basedOn w:val="TableNormal"/>
    <w:rsid w:val="00267F41"/>
    <w:tblPr>
      <w:tblStyleRowBandSize w:val="1"/>
      <w:tblStyleColBandSize w:val="1"/>
      <w:tblCellMar>
        <w:left w:w="0" w:type="dxa"/>
        <w:right w:w="0" w:type="dxa"/>
      </w:tblCellMar>
    </w:tblPr>
  </w:style>
  <w:style w:type="table" w:customStyle="1" w:styleId="a2">
    <w:basedOn w:val="TableNormal"/>
    <w:rsid w:val="00267F41"/>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E414B"/>
    <w:rPr>
      <w:rFonts w:ascii="Tahoma" w:hAnsi="Tahoma" w:cs="Tahoma"/>
      <w:sz w:val="16"/>
      <w:szCs w:val="16"/>
    </w:rPr>
  </w:style>
  <w:style w:type="character" w:customStyle="1" w:styleId="BalloonTextChar">
    <w:name w:val="Balloon Text Char"/>
    <w:basedOn w:val="DefaultParagraphFont"/>
    <w:link w:val="BalloonText"/>
    <w:uiPriority w:val="99"/>
    <w:semiHidden/>
    <w:rsid w:val="002E414B"/>
    <w:rPr>
      <w:rFonts w:ascii="Tahoma" w:hAnsi="Tahoma" w:cs="Tahoma"/>
      <w:sz w:val="16"/>
      <w:szCs w:val="16"/>
      <w:lang w:eastAsia="en-US"/>
    </w:r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customStyle="1" w:styleId="Default">
    <w:name w:val="Default"/>
    <w:rsid w:val="00A43AEF"/>
    <w:pPr>
      <w:widowControl/>
      <w:autoSpaceDE w:val="0"/>
      <w:autoSpaceDN w:val="0"/>
      <w:adjustRightInd w:val="0"/>
    </w:pPr>
    <w:rPr>
      <w:rFonts w:ascii="Tahoma" w:eastAsiaTheme="minorHAnsi" w:hAnsi="Tahoma" w:cs="Tahoma"/>
      <w:color w:val="000000"/>
      <w:sz w:val="24"/>
      <w:szCs w:val="24"/>
      <w:lang w:val="en-GB" w:eastAsia="en-US"/>
    </w:rPr>
  </w:style>
  <w:style w:type="character" w:customStyle="1" w:styleId="ListParagraphChar">
    <w:name w:val="List Paragraph Char"/>
    <w:basedOn w:val="DefaultParagraphFont"/>
    <w:link w:val="ListParagraph"/>
    <w:uiPriority w:val="34"/>
    <w:locked/>
    <w:rsid w:val="000058F5"/>
    <w:rPr>
      <w:rFonts w:ascii="Tahoma" w:eastAsia="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jcq.org.uk/exams-office/general-regulations" TargetMode="External"/><Relationship Id="rId26" Type="http://schemas.openxmlformats.org/officeDocument/2006/relationships/hyperlink" Target="http://www.jcq.org.uk/exams-office/general-regulations" TargetMode="External"/><Relationship Id="rId39" Type="http://schemas.openxmlformats.org/officeDocument/2006/relationships/header" Target="header2.xml"/><Relationship Id="rId21" Type="http://schemas.openxmlformats.org/officeDocument/2006/relationships/hyperlink" Target="http://www.jcq.org.uk/exams-office/access-arrangements-and-special-consideration/regulations-and-guidance" TargetMode="External"/><Relationship Id="rId34" Type="http://schemas.openxmlformats.org/officeDocument/2006/relationships/hyperlink" Target="http://www.jcq.org.uk/exams-office/ice---instructions-for-conducting-examinations"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general-regulations" TargetMode="External"/><Relationship Id="rId29" Type="http://schemas.openxmlformats.org/officeDocument/2006/relationships/hyperlink" Target="http://www.jcq.org.uk/exams-office/access-arrangements-and-special-consideration/regulations-and-guidan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cq.org.uk/exams-office/access-arrangements-and-special-consideration" TargetMode="External"/><Relationship Id="rId32" Type="http://schemas.openxmlformats.org/officeDocument/2006/relationships/hyperlink" Target="http://www.jcq.org.uk/exams-office/ice---instructions-for-conducting-examinations" TargetMode="External"/><Relationship Id="rId37" Type="http://schemas.openxmlformats.org/officeDocument/2006/relationships/hyperlink" Target="http://www.jcq.org.uk/exams-office/ice---instructions-for-conducting-examination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jcq.org.uk/exams-office/access-arrangements-and-special-consideration" TargetMode="External"/><Relationship Id="rId28" Type="http://schemas.openxmlformats.org/officeDocument/2006/relationships/hyperlink" Target="http://www.jcq.org.uk/exams-office/access-arrangements-and-special-consideration/regulations-and-guidance" TargetMode="External"/><Relationship Id="rId36" Type="http://schemas.openxmlformats.org/officeDocument/2006/relationships/hyperlink" Target="http://www.jcq.org.uk/exams-office/ice---instructions-for-conducting-examinations" TargetMode="External"/><Relationship Id="rId10" Type="http://schemas.openxmlformats.org/officeDocument/2006/relationships/endnotes" Target="endnotes.xml"/><Relationship Id="rId19" Type="http://schemas.openxmlformats.org/officeDocument/2006/relationships/hyperlink" Target="http://www.jcq.org.uk/exams-office/access-arrangements-and-special-consideration/regulations-and-guidance" TargetMode="External"/><Relationship Id="rId31" Type="http://schemas.openxmlformats.org/officeDocument/2006/relationships/hyperlink" Target="http://www.jcq.org.uk/exams-office/ice---instructions-for-conducting-examin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ice---instructions-for-conducting-examinations" TargetMode="External"/><Relationship Id="rId35" Type="http://schemas.openxmlformats.org/officeDocument/2006/relationships/hyperlink" Target="http://www.jcq.org.uk/exams-office/ice---instructions-for-conducting-examination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access-arrangements-and-special-consideration" TargetMode="External"/><Relationship Id="rId33" Type="http://schemas.openxmlformats.org/officeDocument/2006/relationships/hyperlink" Target="http://www.jcq.org.uk/exams-office/ice---instructions-for-conducting-examinations" TargetMode="External"/><Relationship Id="rId38" Type="http://schemas.openxmlformats.org/officeDocument/2006/relationships/hyperlink" Target="http://www.jcq.org.uk/exams-office/access-arrangements-and-special-consi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fSyCLcPy1NI/ps9LUmypt5LYKw==">AMUW2mXLC0pEvK2A1A0vMGqTck7PwCVGcmJQxwTR6myt4fDp1cjKQjjB1ZqcTRSKSkT29lorGudmzFJj7HIIKaRZMJLbTa/hLMg67N5ayVrejTRy65/YhCxHHQl1dNrUFdPA5zSvvYPCGzqoat5mcnR4moAvXBS91FSpgLmjBOIEulq2zhyCa/OreDuyrgpN+8bn2FEnPkl56gmgwulutx+1hfGqFBD233mZJtubjYfiVmj+8KkbKJBnWeD8KHmWgI0d4D2o9dw/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D5E4B3-240B-446C-A651-57773C4C4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beed-8b69-46ad-ae31-4d67916eae5a"/>
    <ds:schemaRef ds:uri="2574f531-404a-4ad7-a784-202c1df69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DCFFB-B17E-40BA-A727-1DB1CAD7D09D}">
  <ds:schemaRefs>
    <ds:schemaRef ds:uri="http://schemas.microsoft.com/sharepoint/v3/contenttype/forms"/>
  </ds:schemaRefs>
</ds:datastoreItem>
</file>

<file path=customXml/itemProps4.xml><?xml version="1.0" encoding="utf-8"?>
<ds:datastoreItem xmlns:ds="http://schemas.openxmlformats.org/officeDocument/2006/customXml" ds:itemID="{12A02EDA-8D04-4C67-90DC-84A7C020111A}">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5066</Words>
  <Characters>28878</Characters>
  <Application>Microsoft Office Word</Application>
  <DocSecurity>0</DocSecurity>
  <Lines>240</Lines>
  <Paragraphs>67</Paragraphs>
  <ScaleCrop>false</ScaleCrop>
  <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Paula Ball</cp:lastModifiedBy>
  <cp:revision>41</cp:revision>
  <dcterms:created xsi:type="dcterms:W3CDTF">2023-12-19T11:26:00Z</dcterms:created>
  <dcterms:modified xsi:type="dcterms:W3CDTF">2025-06-16T10:27:00Z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2023-01-22T00:00:00Z</vt:filetime>
  </property>
  <property fmtid="{D5CDD505-2E9C-101B-9397-08002B2CF9AE}" pid="5" name="ContentTypeId">
    <vt:lpwstr>0x010100379FAC1EA0FB6744B95AF0B527C8E8DA</vt:lpwstr>
  </property>
  <property fmtid="{D5CDD505-2E9C-101B-9397-08002B2CF9AE}" pid="6" name="Order">
    <vt:r8>5900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2025-02-13T15:16:24Z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2ae8dc21-6e9c-43a9-817d-e0db6ca1e639</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